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83"/>
        <w:gridCol w:w="3822"/>
        <w:gridCol w:w="4026"/>
        <w:gridCol w:w="2338"/>
        <w:gridCol w:w="2479"/>
      </w:tblGrid>
      <w:tr w:rsidR="00457B4B" w:rsidRPr="00942A5A" w:rsidTr="00967B2D">
        <w:tc>
          <w:tcPr>
            <w:tcW w:w="13948" w:type="dxa"/>
            <w:gridSpan w:val="5"/>
          </w:tcPr>
          <w:p w:rsidR="00457B4B" w:rsidRPr="00C974AD" w:rsidRDefault="00CC432E" w:rsidP="00457B4B">
            <w:pPr>
              <w:rPr>
                <w:rFonts w:ascii="Comic Sans MS" w:hAnsi="Comic Sans MS"/>
              </w:rPr>
            </w:pPr>
            <w:r>
              <w:rPr>
                <w:rFonts w:ascii="Comic Sans MS" w:hAnsi="Comic Sans MS"/>
              </w:rPr>
              <w:t>Year group:  10</w:t>
            </w:r>
            <w:r w:rsidR="00457B4B">
              <w:rPr>
                <w:rFonts w:ascii="Comic Sans MS" w:hAnsi="Comic Sans MS"/>
              </w:rPr>
              <w:t xml:space="preserve">                   Subject: </w:t>
            </w:r>
            <w:r>
              <w:rPr>
                <w:rFonts w:ascii="Comic Sans MS" w:hAnsi="Comic Sans MS"/>
              </w:rPr>
              <w:t>ICT</w:t>
            </w:r>
          </w:p>
        </w:tc>
      </w:tr>
      <w:tr w:rsidR="00457B4B" w:rsidRPr="00942A5A" w:rsidTr="00590899">
        <w:tc>
          <w:tcPr>
            <w:tcW w:w="1271" w:type="dxa"/>
          </w:tcPr>
          <w:p w:rsidR="00457B4B" w:rsidRPr="00942A5A" w:rsidRDefault="00457B4B" w:rsidP="00967B2D">
            <w:pPr>
              <w:rPr>
                <w:rFonts w:ascii="Comic Sans MS" w:hAnsi="Comic Sans MS"/>
              </w:rPr>
            </w:pPr>
            <w:r>
              <w:rPr>
                <w:rFonts w:ascii="Comic Sans MS" w:hAnsi="Comic Sans MS"/>
              </w:rPr>
              <w:t>Term 1 - Focus</w:t>
            </w:r>
          </w:p>
        </w:tc>
        <w:tc>
          <w:tcPr>
            <w:tcW w:w="3827" w:type="dxa"/>
          </w:tcPr>
          <w:p w:rsidR="00457B4B" w:rsidRPr="00942A5A" w:rsidRDefault="00457B4B" w:rsidP="00967B2D">
            <w:pPr>
              <w:rPr>
                <w:rFonts w:ascii="Comic Sans MS" w:hAnsi="Comic Sans MS"/>
              </w:rPr>
            </w:pPr>
            <w:r>
              <w:rPr>
                <w:rFonts w:ascii="Comic Sans MS" w:hAnsi="Comic Sans MS"/>
              </w:rPr>
              <w:t>Outcomes</w:t>
            </w:r>
          </w:p>
        </w:tc>
        <w:tc>
          <w:tcPr>
            <w:tcW w:w="4031" w:type="dxa"/>
          </w:tcPr>
          <w:p w:rsidR="00457B4B" w:rsidRDefault="00457B4B" w:rsidP="00967B2D">
            <w:pPr>
              <w:rPr>
                <w:rFonts w:ascii="Comic Sans MS" w:hAnsi="Comic Sans MS"/>
              </w:rPr>
            </w:pPr>
            <w:r>
              <w:rPr>
                <w:rFonts w:ascii="Comic Sans MS" w:hAnsi="Comic Sans MS"/>
              </w:rPr>
              <w:t>The link to curriculum aims.</w:t>
            </w:r>
          </w:p>
          <w:p w:rsidR="00457B4B" w:rsidRDefault="00457B4B" w:rsidP="00967B2D">
            <w:pPr>
              <w:rPr>
                <w:rFonts w:ascii="Comic Sans MS" w:hAnsi="Comic Sans MS"/>
              </w:rPr>
            </w:pPr>
            <w:r>
              <w:rPr>
                <w:rFonts w:ascii="Comic Sans MS" w:hAnsi="Comic Sans MS"/>
              </w:rPr>
              <w:t>Why teach this and why now?</w:t>
            </w:r>
          </w:p>
        </w:tc>
        <w:tc>
          <w:tcPr>
            <w:tcW w:w="2338" w:type="dxa"/>
          </w:tcPr>
          <w:p w:rsidR="00457B4B" w:rsidRPr="00B65DE7" w:rsidRDefault="00457B4B" w:rsidP="00967B2D">
            <w:pPr>
              <w:rPr>
                <w:rFonts w:ascii="Comic Sans MS" w:hAnsi="Comic Sans MS"/>
              </w:rPr>
            </w:pPr>
            <w:r>
              <w:rPr>
                <w:rFonts w:ascii="Comic Sans MS" w:hAnsi="Comic Sans MS"/>
              </w:rPr>
              <w:t>Linked to:</w:t>
            </w:r>
          </w:p>
        </w:tc>
        <w:tc>
          <w:tcPr>
            <w:tcW w:w="2481" w:type="dxa"/>
          </w:tcPr>
          <w:p w:rsidR="00457B4B" w:rsidRPr="00942A5A" w:rsidRDefault="00457B4B" w:rsidP="00967B2D">
            <w:pPr>
              <w:rPr>
                <w:rFonts w:ascii="Comic Sans MS" w:hAnsi="Comic Sans MS"/>
              </w:rPr>
            </w:pPr>
            <w:r>
              <w:rPr>
                <w:rFonts w:ascii="Comic Sans MS" w:hAnsi="Comic Sans MS"/>
              </w:rPr>
              <w:t xml:space="preserve">Promoting </w:t>
            </w:r>
            <w:r w:rsidRPr="00942A5A">
              <w:rPr>
                <w:rFonts w:ascii="Comic Sans MS" w:hAnsi="Comic Sans MS"/>
              </w:rPr>
              <w:t>SMSC</w:t>
            </w:r>
          </w:p>
        </w:tc>
      </w:tr>
      <w:tr w:rsidR="00590899" w:rsidRPr="00942A5A" w:rsidTr="00590899">
        <w:trPr>
          <w:trHeight w:val="6367"/>
        </w:trPr>
        <w:tc>
          <w:tcPr>
            <w:tcW w:w="1271" w:type="dxa"/>
          </w:tcPr>
          <w:p w:rsidR="00590899" w:rsidRDefault="00590899" w:rsidP="00967B2D">
            <w:pPr>
              <w:rPr>
                <w:rFonts w:ascii="Comic Sans MS" w:hAnsi="Comic Sans MS"/>
              </w:rPr>
            </w:pPr>
          </w:p>
          <w:p w:rsidR="00590899" w:rsidRDefault="00590899" w:rsidP="00967B2D">
            <w:pPr>
              <w:rPr>
                <w:rFonts w:ascii="Comic Sans MS" w:hAnsi="Comic Sans MS"/>
              </w:rPr>
            </w:pPr>
          </w:p>
          <w:p w:rsidR="00590899" w:rsidRDefault="00590899" w:rsidP="00661CD8">
            <w:r>
              <w:t>PowerPoints/ presentation software</w:t>
            </w:r>
          </w:p>
          <w:p w:rsidR="0087054F" w:rsidRDefault="0087054F" w:rsidP="00661CD8"/>
          <w:p w:rsidR="0087054F" w:rsidRPr="00942A5A" w:rsidRDefault="0087054F" w:rsidP="00661CD8">
            <w:pPr>
              <w:rPr>
                <w:rFonts w:ascii="Comic Sans MS" w:hAnsi="Comic Sans MS"/>
              </w:rPr>
            </w:pPr>
            <w:r>
              <w:t>BTEC</w:t>
            </w:r>
          </w:p>
        </w:tc>
        <w:tc>
          <w:tcPr>
            <w:tcW w:w="3827" w:type="dxa"/>
          </w:tcPr>
          <w:p w:rsidR="00590899" w:rsidRPr="00590899" w:rsidRDefault="00590899" w:rsidP="00590899">
            <w:pPr>
              <w:jc w:val="both"/>
              <w:rPr>
                <w:rFonts w:ascii="Comic Sans MS" w:hAnsi="Comic Sans MS"/>
              </w:rPr>
            </w:pPr>
            <w:r w:rsidRPr="00590899">
              <w:rPr>
                <w:rFonts w:ascii="Comic Sans MS" w:hAnsi="Comic Sans MS"/>
              </w:rPr>
              <w:t>Identified 4 different types of information to be used in the presentation. Used different slide layouts as appropriate and entered information into slides ready for editing and formatting.</w:t>
            </w:r>
          </w:p>
          <w:p w:rsidR="00590899" w:rsidRPr="00590899" w:rsidRDefault="00590899" w:rsidP="00590899">
            <w:pPr>
              <w:jc w:val="both"/>
              <w:rPr>
                <w:rFonts w:ascii="Comic Sans MS" w:hAnsi="Comic Sans MS"/>
              </w:rPr>
            </w:pPr>
            <w:r w:rsidRPr="00590899">
              <w:rPr>
                <w:rFonts w:ascii="Comic Sans MS" w:hAnsi="Comic Sans MS"/>
              </w:rPr>
              <w:t>Shown an awareness of copyright and data protection.</w:t>
            </w:r>
          </w:p>
          <w:p w:rsidR="00590899" w:rsidRPr="00590899" w:rsidRDefault="00590899" w:rsidP="00590899">
            <w:pPr>
              <w:jc w:val="both"/>
              <w:rPr>
                <w:rFonts w:ascii="Comic Sans MS" w:hAnsi="Comic Sans MS"/>
              </w:rPr>
            </w:pPr>
            <w:r w:rsidRPr="00590899">
              <w:rPr>
                <w:rFonts w:ascii="Comic Sans MS" w:hAnsi="Comic Sans MS"/>
              </w:rPr>
              <w:t>Inserted images from clipart or the internet in the presentation.</w:t>
            </w:r>
          </w:p>
          <w:p w:rsidR="00590899" w:rsidRPr="00590899" w:rsidRDefault="00590899" w:rsidP="00590899">
            <w:pPr>
              <w:jc w:val="both"/>
              <w:rPr>
                <w:rFonts w:ascii="Comic Sans MS" w:hAnsi="Comic Sans MS"/>
              </w:rPr>
            </w:pPr>
            <w:r w:rsidRPr="00590899">
              <w:rPr>
                <w:rFonts w:ascii="Comic Sans MS" w:hAnsi="Comic Sans MS"/>
              </w:rPr>
              <w:t>Chose an appropriate theme for their slide presentation; applied appropriate editing tools such as; bullet points and changed background colour.</w:t>
            </w:r>
          </w:p>
          <w:p w:rsidR="00590899" w:rsidRPr="00590899" w:rsidRDefault="00590899" w:rsidP="00590899">
            <w:pPr>
              <w:jc w:val="both"/>
              <w:rPr>
                <w:rFonts w:ascii="Comic Sans MS" w:hAnsi="Comic Sans MS"/>
              </w:rPr>
            </w:pPr>
            <w:r w:rsidRPr="00590899">
              <w:rPr>
                <w:rFonts w:ascii="Comic Sans MS" w:hAnsi="Comic Sans MS"/>
              </w:rPr>
              <w:t>Applied format tools to slides such as colour; font size; line spacing and Word Art.</w:t>
            </w:r>
          </w:p>
          <w:p w:rsidR="00590899" w:rsidRPr="00590899" w:rsidRDefault="00590899" w:rsidP="00590899">
            <w:pPr>
              <w:jc w:val="both"/>
              <w:rPr>
                <w:rFonts w:ascii="Comic Sans MS" w:hAnsi="Comic Sans MS"/>
              </w:rPr>
            </w:pPr>
            <w:r w:rsidRPr="00590899">
              <w:rPr>
                <w:rFonts w:ascii="Comic Sans MS" w:hAnsi="Comic Sans MS"/>
              </w:rPr>
              <w:t>Added at least 3 animations to presentation and used slide sorter.</w:t>
            </w:r>
          </w:p>
          <w:p w:rsidR="00590899" w:rsidRPr="00590899" w:rsidRDefault="00590899" w:rsidP="00590899">
            <w:pPr>
              <w:jc w:val="both"/>
              <w:rPr>
                <w:rFonts w:ascii="Comic Sans MS" w:hAnsi="Comic Sans MS"/>
              </w:rPr>
            </w:pPr>
            <w:r w:rsidRPr="00590899">
              <w:rPr>
                <w:rFonts w:ascii="Comic Sans MS" w:hAnsi="Comic Sans MS"/>
              </w:rPr>
              <w:t>Added transition timings to slides.</w:t>
            </w:r>
          </w:p>
          <w:p w:rsidR="00590899" w:rsidRDefault="00590899" w:rsidP="00590899">
            <w:pPr>
              <w:jc w:val="both"/>
              <w:rPr>
                <w:rFonts w:ascii="Comic Sans MS" w:hAnsi="Comic Sans MS"/>
              </w:rPr>
            </w:pPr>
            <w:r w:rsidRPr="00590899">
              <w:rPr>
                <w:rFonts w:ascii="Comic Sans MS" w:hAnsi="Comic Sans MS"/>
              </w:rPr>
              <w:t>Used spell checker and printed copy of handout.</w:t>
            </w:r>
          </w:p>
          <w:p w:rsidR="00590899" w:rsidRDefault="00590899" w:rsidP="00590899">
            <w:pPr>
              <w:jc w:val="both"/>
              <w:rPr>
                <w:rFonts w:ascii="Comic Sans MS" w:hAnsi="Comic Sans MS"/>
              </w:rPr>
            </w:pPr>
          </w:p>
          <w:p w:rsidR="00590899" w:rsidRDefault="00590899" w:rsidP="00590899">
            <w:pPr>
              <w:jc w:val="both"/>
              <w:rPr>
                <w:rFonts w:ascii="Comic Sans MS" w:hAnsi="Comic Sans MS"/>
              </w:rPr>
            </w:pPr>
          </w:p>
          <w:p w:rsidR="00590899" w:rsidRDefault="00590899" w:rsidP="00590899">
            <w:pPr>
              <w:jc w:val="both"/>
              <w:rPr>
                <w:rFonts w:ascii="Comic Sans MS" w:hAnsi="Comic Sans MS"/>
              </w:rPr>
            </w:pPr>
          </w:p>
          <w:p w:rsidR="00590899" w:rsidRDefault="00590899" w:rsidP="00590899">
            <w:pPr>
              <w:jc w:val="both"/>
              <w:rPr>
                <w:rFonts w:ascii="Comic Sans MS" w:hAnsi="Comic Sans MS"/>
              </w:rPr>
            </w:pPr>
          </w:p>
          <w:p w:rsidR="00590899" w:rsidRDefault="00590899" w:rsidP="00590899">
            <w:pPr>
              <w:jc w:val="both"/>
              <w:rPr>
                <w:rFonts w:ascii="Comic Sans MS" w:hAnsi="Comic Sans MS"/>
              </w:rPr>
            </w:pPr>
          </w:p>
          <w:p w:rsidR="00590899" w:rsidRPr="003B49B4" w:rsidRDefault="00590899" w:rsidP="00590899">
            <w:pPr>
              <w:jc w:val="both"/>
              <w:rPr>
                <w:rFonts w:ascii="Comic Sans MS" w:hAnsi="Comic Sans MS"/>
              </w:rPr>
            </w:pPr>
          </w:p>
        </w:tc>
        <w:tc>
          <w:tcPr>
            <w:tcW w:w="4031" w:type="dxa"/>
          </w:tcPr>
          <w:p w:rsidR="00590899" w:rsidRDefault="00590899" w:rsidP="00590899">
            <w:pPr>
              <w:rPr>
                <w:rFonts w:ascii="Comic Sans MS" w:hAnsi="Comic Sans MS"/>
              </w:rPr>
            </w:pPr>
            <w:r>
              <w:rPr>
                <w:rFonts w:ascii="Comic Sans MS" w:hAnsi="Comic Sans MS"/>
              </w:rPr>
              <w:t xml:space="preserve">In order for pupils to achieve a BTEC ICT qualification they must engage and complete 4 ICT modules. </w:t>
            </w:r>
          </w:p>
          <w:p w:rsidR="00590899" w:rsidRDefault="00590899" w:rsidP="00590899">
            <w:pPr>
              <w:rPr>
                <w:rFonts w:ascii="Comic Sans MS" w:hAnsi="Comic Sans MS"/>
              </w:rPr>
            </w:pPr>
            <w:r>
              <w:rPr>
                <w:rFonts w:ascii="Comic Sans MS" w:hAnsi="Comic Sans MS"/>
              </w:rPr>
              <w:t xml:space="preserve">Pupils must show an awareness of certain laws and be able to implement all the skills and knowledge they have acquired over time from the Culverhill Curriculum. </w:t>
            </w:r>
          </w:p>
          <w:p w:rsidR="00590899" w:rsidRDefault="00590899" w:rsidP="00590899">
            <w:pPr>
              <w:rPr>
                <w:rFonts w:ascii="Comic Sans MS" w:hAnsi="Comic Sans MS"/>
              </w:rPr>
            </w:pPr>
          </w:p>
          <w:p w:rsidR="00590899" w:rsidRDefault="00590899" w:rsidP="00590899">
            <w:pPr>
              <w:rPr>
                <w:rFonts w:ascii="Comic Sans MS" w:hAnsi="Comic Sans MS"/>
              </w:rPr>
            </w:pPr>
            <w:r>
              <w:rPr>
                <w:rFonts w:ascii="Comic Sans MS" w:hAnsi="Comic Sans MS"/>
              </w:rPr>
              <w:t xml:space="preserve">This is the final stage on their journey through the ICT curriculum The assessment of pupil’s knowledge and skills will tell us how effective our IT curriculum is. </w:t>
            </w:r>
          </w:p>
          <w:p w:rsidR="00590899" w:rsidRDefault="00590899" w:rsidP="00590899">
            <w:pPr>
              <w:rPr>
                <w:rFonts w:ascii="Comic Sans MS" w:hAnsi="Comic Sans MS"/>
              </w:rPr>
            </w:pPr>
          </w:p>
          <w:p w:rsidR="00590899" w:rsidRPr="003B49B4" w:rsidRDefault="00590899" w:rsidP="00CD7E27">
            <w:pPr>
              <w:rPr>
                <w:rFonts w:ascii="Comic Sans MS" w:hAnsi="Comic Sans MS"/>
              </w:rPr>
            </w:pPr>
            <w:r>
              <w:rPr>
                <w:rFonts w:ascii="Comic Sans MS" w:hAnsi="Comic Sans MS"/>
              </w:rPr>
              <w:t xml:space="preserve">The </w:t>
            </w:r>
            <w:r w:rsidR="00CD7E27">
              <w:rPr>
                <w:rFonts w:ascii="Comic Sans MS" w:hAnsi="Comic Sans MS"/>
              </w:rPr>
              <w:t>PowerPoint</w:t>
            </w:r>
            <w:r>
              <w:rPr>
                <w:rFonts w:ascii="Comic Sans MS" w:hAnsi="Comic Sans MS"/>
              </w:rPr>
              <w:t xml:space="preserve"> module shows pupils have learnt and acquired many basic computer skills and can implement them independently.</w:t>
            </w:r>
          </w:p>
        </w:tc>
        <w:tc>
          <w:tcPr>
            <w:tcW w:w="2338" w:type="dxa"/>
            <w:shd w:val="clear" w:color="auto" w:fill="auto"/>
          </w:tcPr>
          <w:p w:rsidR="00590899" w:rsidRPr="00457B4B" w:rsidRDefault="00590899" w:rsidP="00457B4B">
            <w:pPr>
              <w:pStyle w:val="ListParagraph"/>
              <w:numPr>
                <w:ilvl w:val="0"/>
                <w:numId w:val="1"/>
              </w:numPr>
              <w:rPr>
                <w:rFonts w:ascii="Comic Sans MS" w:hAnsi="Comic Sans MS"/>
              </w:rPr>
            </w:pPr>
            <w:r w:rsidRPr="00457B4B">
              <w:rPr>
                <w:rFonts w:ascii="Comic Sans MS" w:hAnsi="Comic Sans MS"/>
              </w:rPr>
              <w:t>Communication and interaction</w:t>
            </w:r>
          </w:p>
          <w:p w:rsidR="00590899" w:rsidRPr="00CD7E27" w:rsidRDefault="00590899" w:rsidP="00457B4B">
            <w:pPr>
              <w:pStyle w:val="ListParagraph"/>
              <w:numPr>
                <w:ilvl w:val="0"/>
                <w:numId w:val="1"/>
              </w:numPr>
              <w:rPr>
                <w:rFonts w:ascii="Comic Sans MS" w:hAnsi="Comic Sans MS"/>
                <w:highlight w:val="yellow"/>
              </w:rPr>
            </w:pPr>
            <w:r w:rsidRPr="00CD7E27">
              <w:rPr>
                <w:rFonts w:ascii="Comic Sans MS" w:hAnsi="Comic Sans MS"/>
                <w:highlight w:val="yellow"/>
              </w:rPr>
              <w:t>Self-care and independence</w:t>
            </w:r>
          </w:p>
          <w:p w:rsidR="00590899" w:rsidRPr="00457B4B" w:rsidRDefault="00590899" w:rsidP="00457B4B">
            <w:pPr>
              <w:pStyle w:val="ListParagraph"/>
              <w:numPr>
                <w:ilvl w:val="0"/>
                <w:numId w:val="1"/>
              </w:numPr>
              <w:rPr>
                <w:rFonts w:ascii="Comic Sans MS" w:hAnsi="Comic Sans MS"/>
              </w:rPr>
            </w:pPr>
            <w:r w:rsidRPr="00457B4B">
              <w:rPr>
                <w:rFonts w:ascii="Comic Sans MS" w:hAnsi="Comic Sans MS"/>
              </w:rPr>
              <w:t>Social, emotional mental health</w:t>
            </w:r>
          </w:p>
          <w:p w:rsidR="00590899" w:rsidRPr="00CD7E27" w:rsidRDefault="00590899" w:rsidP="00457B4B">
            <w:pPr>
              <w:pStyle w:val="ListParagraph"/>
              <w:numPr>
                <w:ilvl w:val="0"/>
                <w:numId w:val="1"/>
              </w:numPr>
              <w:rPr>
                <w:rFonts w:ascii="Comic Sans MS" w:hAnsi="Comic Sans MS"/>
                <w:highlight w:val="yellow"/>
              </w:rPr>
            </w:pPr>
            <w:r w:rsidRPr="00CD7E27">
              <w:rPr>
                <w:rFonts w:ascii="Comic Sans MS" w:hAnsi="Comic Sans MS"/>
                <w:highlight w:val="yellow"/>
              </w:rPr>
              <w:t>Cognition and learning</w:t>
            </w:r>
          </w:p>
          <w:p w:rsidR="00590899" w:rsidRPr="00457B4B" w:rsidRDefault="00590899" w:rsidP="00457B4B">
            <w:pPr>
              <w:pStyle w:val="ListParagraph"/>
              <w:numPr>
                <w:ilvl w:val="0"/>
                <w:numId w:val="1"/>
              </w:numPr>
              <w:rPr>
                <w:rFonts w:ascii="Comic Sans MS" w:hAnsi="Comic Sans MS"/>
              </w:rPr>
            </w:pPr>
            <w:r w:rsidRPr="00457B4B">
              <w:rPr>
                <w:rFonts w:ascii="Comic Sans MS" w:hAnsi="Comic Sans MS"/>
              </w:rPr>
              <w:t>Physical and Sensory</w:t>
            </w:r>
          </w:p>
        </w:tc>
        <w:tc>
          <w:tcPr>
            <w:tcW w:w="2481" w:type="dxa"/>
            <w:vMerge w:val="restart"/>
          </w:tcPr>
          <w:p w:rsidR="00590899" w:rsidRPr="00942A5A" w:rsidRDefault="00590899" w:rsidP="00967B2D">
            <w:pPr>
              <w:rPr>
                <w:rFonts w:ascii="Comic Sans MS" w:hAnsi="Comic Sans MS"/>
              </w:rPr>
            </w:pPr>
            <w:r>
              <w:rPr>
                <w:rFonts w:ascii="Comic Sans MS" w:hAnsi="Comic Sans MS"/>
              </w:rPr>
              <w:t>Social- Community visits to develop skill set. Understanding the value of the learning within the community setting (British Values). Relating learning to real life settings. Work related learning. Social development between peers</w:t>
            </w:r>
          </w:p>
          <w:p w:rsidR="00590899" w:rsidRDefault="00590899" w:rsidP="00967B2D">
            <w:pPr>
              <w:rPr>
                <w:rFonts w:ascii="Comic Sans MS" w:hAnsi="Comic Sans MS"/>
              </w:rPr>
            </w:pPr>
          </w:p>
          <w:p w:rsidR="00590899" w:rsidRPr="00942A5A" w:rsidRDefault="00590899" w:rsidP="00967B2D">
            <w:pPr>
              <w:rPr>
                <w:rFonts w:ascii="Comic Sans MS" w:hAnsi="Comic Sans MS"/>
              </w:rPr>
            </w:pPr>
            <w:r>
              <w:rPr>
                <w:rFonts w:ascii="Comic Sans MS" w:hAnsi="Comic Sans MS"/>
              </w:rPr>
              <w:t xml:space="preserve">Moral- </w:t>
            </w:r>
          </w:p>
          <w:p w:rsidR="00590899" w:rsidRDefault="00590899" w:rsidP="00967B2D">
            <w:pPr>
              <w:rPr>
                <w:rFonts w:ascii="Comic Sans MS" w:hAnsi="Comic Sans MS"/>
              </w:rPr>
            </w:pPr>
            <w:r>
              <w:rPr>
                <w:rFonts w:ascii="Comic Sans MS" w:hAnsi="Comic Sans MS"/>
              </w:rPr>
              <w:t>Offer reasoned views on your thoughts. Following school rules.</w:t>
            </w:r>
          </w:p>
          <w:p w:rsidR="00590899" w:rsidRDefault="00590899" w:rsidP="00967B2D">
            <w:pPr>
              <w:rPr>
                <w:rFonts w:ascii="Comic Sans MS" w:hAnsi="Comic Sans MS"/>
              </w:rPr>
            </w:pPr>
          </w:p>
          <w:p w:rsidR="00590899" w:rsidRDefault="00590899" w:rsidP="00967B2D">
            <w:pPr>
              <w:rPr>
                <w:rFonts w:ascii="Comic Sans MS" w:hAnsi="Comic Sans MS"/>
              </w:rPr>
            </w:pPr>
          </w:p>
          <w:p w:rsidR="00590899" w:rsidRDefault="00590899" w:rsidP="00967B2D">
            <w:pPr>
              <w:rPr>
                <w:rFonts w:ascii="Comic Sans MS" w:hAnsi="Comic Sans MS"/>
              </w:rPr>
            </w:pPr>
            <w:r>
              <w:rPr>
                <w:rFonts w:ascii="Comic Sans MS" w:hAnsi="Comic Sans MS"/>
              </w:rPr>
              <w:t>Spiritual-</w:t>
            </w:r>
          </w:p>
          <w:p w:rsidR="00590899" w:rsidRDefault="00590899" w:rsidP="00967B2D">
            <w:pPr>
              <w:rPr>
                <w:rFonts w:ascii="Comic Sans MS" w:hAnsi="Comic Sans MS"/>
              </w:rPr>
            </w:pPr>
            <w:r w:rsidRPr="006A0651">
              <w:rPr>
                <w:rFonts w:ascii="Comic Sans MS" w:hAnsi="Comic Sans MS"/>
              </w:rPr>
              <w:t>enjoy learning about oneself, others and the surrounding world</w:t>
            </w:r>
          </w:p>
          <w:p w:rsidR="00590899" w:rsidRDefault="00590899" w:rsidP="00967B2D">
            <w:pPr>
              <w:rPr>
                <w:rFonts w:ascii="Comic Sans MS" w:hAnsi="Comic Sans MS"/>
              </w:rPr>
            </w:pPr>
          </w:p>
          <w:p w:rsidR="00590899" w:rsidRPr="00942A5A" w:rsidRDefault="00590899" w:rsidP="00967B2D">
            <w:pPr>
              <w:rPr>
                <w:rFonts w:ascii="Comic Sans MS" w:hAnsi="Comic Sans MS"/>
              </w:rPr>
            </w:pPr>
            <w:r>
              <w:rPr>
                <w:rFonts w:ascii="Comic Sans MS" w:hAnsi="Comic Sans MS"/>
              </w:rPr>
              <w:t>Cultural- Understand, accept, respect and celebrate your own learning as well as your peers</w:t>
            </w:r>
          </w:p>
        </w:tc>
      </w:tr>
      <w:tr w:rsidR="00457B4B" w:rsidRPr="00942A5A" w:rsidTr="00590899">
        <w:trPr>
          <w:trHeight w:val="210"/>
        </w:trPr>
        <w:tc>
          <w:tcPr>
            <w:tcW w:w="1271" w:type="dxa"/>
          </w:tcPr>
          <w:p w:rsidR="00457B4B" w:rsidRPr="00882F04" w:rsidRDefault="00457B4B" w:rsidP="00967B2D">
            <w:pPr>
              <w:rPr>
                <w:rFonts w:ascii="Comic Sans MS" w:hAnsi="Comic Sans MS"/>
              </w:rPr>
            </w:pPr>
            <w:r>
              <w:rPr>
                <w:rFonts w:ascii="Comic Sans MS" w:hAnsi="Comic Sans MS"/>
              </w:rPr>
              <w:lastRenderedPageBreak/>
              <w:t>Term 2 – Focus</w:t>
            </w:r>
          </w:p>
        </w:tc>
        <w:tc>
          <w:tcPr>
            <w:tcW w:w="3827" w:type="dxa"/>
          </w:tcPr>
          <w:p w:rsidR="00457B4B" w:rsidRPr="00882F04" w:rsidRDefault="00457B4B" w:rsidP="00967B2D">
            <w:pPr>
              <w:rPr>
                <w:rFonts w:ascii="Comic Sans MS" w:hAnsi="Comic Sans MS"/>
                <w:b/>
              </w:rPr>
            </w:pPr>
            <w:r>
              <w:rPr>
                <w:rFonts w:ascii="Comic Sans MS" w:hAnsi="Comic Sans MS"/>
                <w:b/>
              </w:rPr>
              <w:t>Outcomes</w:t>
            </w:r>
          </w:p>
        </w:tc>
        <w:tc>
          <w:tcPr>
            <w:tcW w:w="4031" w:type="dxa"/>
          </w:tcPr>
          <w:p w:rsidR="00457B4B" w:rsidRDefault="00457B4B" w:rsidP="00967B2D">
            <w:pPr>
              <w:rPr>
                <w:rFonts w:ascii="Comic Sans MS" w:hAnsi="Comic Sans MS"/>
              </w:rPr>
            </w:pPr>
            <w:r>
              <w:rPr>
                <w:rFonts w:ascii="Comic Sans MS" w:hAnsi="Comic Sans MS"/>
              </w:rPr>
              <w:t>The link to curriculum aims.</w:t>
            </w:r>
          </w:p>
          <w:p w:rsidR="00457B4B" w:rsidRPr="00AB5476" w:rsidRDefault="00457B4B" w:rsidP="00967B2D">
            <w:pPr>
              <w:rPr>
                <w:rFonts w:ascii="Comic Sans MS" w:hAnsi="Comic Sans MS"/>
              </w:rPr>
            </w:pPr>
            <w:r>
              <w:rPr>
                <w:rFonts w:ascii="Comic Sans MS" w:hAnsi="Comic Sans MS"/>
              </w:rPr>
              <w:t>Why teach this and why now?</w:t>
            </w:r>
          </w:p>
        </w:tc>
        <w:tc>
          <w:tcPr>
            <w:tcW w:w="2338" w:type="dxa"/>
            <w:shd w:val="clear" w:color="auto" w:fill="auto"/>
          </w:tcPr>
          <w:p w:rsidR="00457B4B" w:rsidRPr="00457B4B" w:rsidRDefault="00457B4B" w:rsidP="00967B2D">
            <w:pPr>
              <w:rPr>
                <w:rFonts w:ascii="Comic Sans MS" w:hAnsi="Comic Sans MS"/>
              </w:rPr>
            </w:pPr>
            <w:r w:rsidRPr="00457B4B">
              <w:rPr>
                <w:rFonts w:ascii="Comic Sans MS" w:hAnsi="Comic Sans MS"/>
              </w:rPr>
              <w:t>Linked to:</w:t>
            </w:r>
          </w:p>
        </w:tc>
        <w:tc>
          <w:tcPr>
            <w:tcW w:w="2481" w:type="dxa"/>
            <w:vMerge/>
          </w:tcPr>
          <w:p w:rsidR="00457B4B" w:rsidRDefault="00457B4B" w:rsidP="00967B2D">
            <w:pPr>
              <w:rPr>
                <w:rFonts w:ascii="Comic Sans MS" w:hAnsi="Comic Sans MS"/>
              </w:rPr>
            </w:pPr>
          </w:p>
        </w:tc>
      </w:tr>
      <w:tr w:rsidR="00EF3B4F" w:rsidRPr="00942A5A" w:rsidTr="00590899">
        <w:trPr>
          <w:trHeight w:val="1209"/>
        </w:trPr>
        <w:tc>
          <w:tcPr>
            <w:tcW w:w="1271" w:type="dxa"/>
            <w:vMerge w:val="restart"/>
          </w:tcPr>
          <w:p w:rsidR="00EF3B4F" w:rsidRDefault="00EF3B4F" w:rsidP="00EF3B4F">
            <w:pPr>
              <w:rPr>
                <w:rFonts w:ascii="Comic Sans MS" w:hAnsi="Comic Sans MS"/>
              </w:rPr>
            </w:pPr>
          </w:p>
          <w:p w:rsidR="00EF3B4F" w:rsidRDefault="00EF3B4F" w:rsidP="00EF3B4F">
            <w:pPr>
              <w:rPr>
                <w:rFonts w:ascii="Comic Sans MS" w:hAnsi="Comic Sans MS"/>
              </w:rPr>
            </w:pPr>
          </w:p>
          <w:p w:rsidR="00EF3B4F" w:rsidRDefault="00EF3B4F" w:rsidP="00EF3B4F">
            <w:pPr>
              <w:rPr>
                <w:rFonts w:ascii="Comic Sans MS" w:hAnsi="Comic Sans MS"/>
              </w:rPr>
            </w:pPr>
          </w:p>
          <w:p w:rsidR="00EF3B4F" w:rsidRPr="00882F04" w:rsidRDefault="00EF3B4F" w:rsidP="00EF3B4F">
            <w:pPr>
              <w:rPr>
                <w:rFonts w:ascii="Comic Sans MS" w:hAnsi="Comic Sans MS"/>
              </w:rPr>
            </w:pPr>
            <w:r>
              <w:rPr>
                <w:rFonts w:ascii="Comic Sans MS" w:hAnsi="Comic Sans MS"/>
              </w:rPr>
              <w:t>ICT Life skills</w:t>
            </w:r>
          </w:p>
        </w:tc>
        <w:tc>
          <w:tcPr>
            <w:tcW w:w="3827" w:type="dxa"/>
          </w:tcPr>
          <w:p w:rsidR="00EF3B4F" w:rsidRPr="00CD3D7F" w:rsidRDefault="00EF3B4F" w:rsidP="00EF3B4F">
            <w:pPr>
              <w:jc w:val="center"/>
              <w:rPr>
                <w:rFonts w:ascii="Comic Sans MS" w:hAnsi="Comic Sans MS"/>
              </w:rPr>
            </w:pPr>
            <w:r>
              <w:rPr>
                <w:rFonts w:ascii="Comic Sans MS" w:hAnsi="Comic Sans MS"/>
              </w:rPr>
              <w:t>Transport – Buses, Trains and planes</w:t>
            </w:r>
          </w:p>
        </w:tc>
        <w:tc>
          <w:tcPr>
            <w:tcW w:w="4031" w:type="dxa"/>
          </w:tcPr>
          <w:p w:rsidR="00EF3B4F" w:rsidRPr="00431712" w:rsidRDefault="00EF3B4F" w:rsidP="00EF3B4F">
            <w:pPr>
              <w:rPr>
                <w:rFonts w:ascii="Comic Sans MS" w:hAnsi="Comic Sans MS"/>
              </w:rPr>
            </w:pPr>
            <w:r>
              <w:rPr>
                <w:rFonts w:ascii="Comic Sans MS" w:hAnsi="Comic Sans MS"/>
              </w:rPr>
              <w:t xml:space="preserve">Pupils are taught to understand the different timetables they may come across online. Pupils should be taught how to book seats on trains and planes to aid them through an independent future safely. Pupils should be made aware of using recognised websites with lock signs signalling payment protection. </w:t>
            </w:r>
          </w:p>
        </w:tc>
        <w:tc>
          <w:tcPr>
            <w:tcW w:w="2338" w:type="dxa"/>
            <w:vMerge w:val="restart"/>
            <w:shd w:val="clear" w:color="auto" w:fill="auto"/>
          </w:tcPr>
          <w:p w:rsidR="00EF3B4F" w:rsidRPr="00922D8A" w:rsidRDefault="00EF3B4F" w:rsidP="00EF3B4F">
            <w:pPr>
              <w:pStyle w:val="ListParagraph"/>
              <w:numPr>
                <w:ilvl w:val="0"/>
                <w:numId w:val="1"/>
              </w:numPr>
              <w:rPr>
                <w:rFonts w:ascii="Comic Sans MS" w:hAnsi="Comic Sans MS"/>
                <w:highlight w:val="yellow"/>
              </w:rPr>
            </w:pPr>
            <w:r w:rsidRPr="00922D8A">
              <w:rPr>
                <w:rFonts w:ascii="Comic Sans MS" w:hAnsi="Comic Sans MS"/>
                <w:highlight w:val="yellow"/>
              </w:rPr>
              <w:t>Communication and interaction</w:t>
            </w:r>
          </w:p>
          <w:p w:rsidR="00EF3B4F" w:rsidRPr="008F1A65" w:rsidRDefault="00EF3B4F" w:rsidP="00EF3B4F">
            <w:pPr>
              <w:pStyle w:val="ListParagraph"/>
              <w:numPr>
                <w:ilvl w:val="0"/>
                <w:numId w:val="1"/>
              </w:numPr>
              <w:rPr>
                <w:rFonts w:ascii="Comic Sans MS" w:hAnsi="Comic Sans MS"/>
                <w:highlight w:val="yellow"/>
              </w:rPr>
            </w:pPr>
            <w:r w:rsidRPr="008F1A65">
              <w:rPr>
                <w:rFonts w:ascii="Comic Sans MS" w:hAnsi="Comic Sans MS"/>
                <w:highlight w:val="yellow"/>
              </w:rPr>
              <w:t>Self-care and independence</w:t>
            </w:r>
          </w:p>
          <w:p w:rsidR="00EF3B4F" w:rsidRPr="008F1A65" w:rsidRDefault="00EF3B4F" w:rsidP="00EF3B4F">
            <w:pPr>
              <w:pStyle w:val="ListParagraph"/>
              <w:numPr>
                <w:ilvl w:val="0"/>
                <w:numId w:val="1"/>
              </w:numPr>
              <w:rPr>
                <w:rFonts w:ascii="Comic Sans MS" w:hAnsi="Comic Sans MS"/>
                <w:highlight w:val="yellow"/>
              </w:rPr>
            </w:pPr>
            <w:r w:rsidRPr="008F1A65">
              <w:rPr>
                <w:rFonts w:ascii="Comic Sans MS" w:hAnsi="Comic Sans MS"/>
                <w:highlight w:val="yellow"/>
              </w:rPr>
              <w:t>Social, emotional mental health</w:t>
            </w:r>
          </w:p>
          <w:p w:rsidR="00EF3B4F" w:rsidRPr="008F1A65" w:rsidRDefault="00EF3B4F" w:rsidP="00EF3B4F">
            <w:pPr>
              <w:pStyle w:val="ListParagraph"/>
              <w:numPr>
                <w:ilvl w:val="0"/>
                <w:numId w:val="1"/>
              </w:numPr>
              <w:rPr>
                <w:rFonts w:ascii="Comic Sans MS" w:hAnsi="Comic Sans MS"/>
                <w:highlight w:val="yellow"/>
              </w:rPr>
            </w:pPr>
            <w:r w:rsidRPr="008F1A65">
              <w:rPr>
                <w:rFonts w:ascii="Comic Sans MS" w:hAnsi="Comic Sans MS"/>
                <w:highlight w:val="yellow"/>
              </w:rPr>
              <w:t>Cognition and learning</w:t>
            </w:r>
          </w:p>
          <w:p w:rsidR="00EF3B4F" w:rsidRPr="00457B4B" w:rsidRDefault="00EF3B4F" w:rsidP="00EF3B4F">
            <w:pPr>
              <w:pStyle w:val="ListParagraph"/>
              <w:numPr>
                <w:ilvl w:val="0"/>
                <w:numId w:val="1"/>
              </w:numPr>
              <w:rPr>
                <w:rFonts w:ascii="Comic Sans MS" w:hAnsi="Comic Sans MS"/>
              </w:rPr>
            </w:pPr>
            <w:r w:rsidRPr="00457B4B">
              <w:rPr>
                <w:rFonts w:ascii="Comic Sans MS" w:hAnsi="Comic Sans MS"/>
              </w:rPr>
              <w:t>Physical and Sensory</w:t>
            </w:r>
          </w:p>
        </w:tc>
        <w:tc>
          <w:tcPr>
            <w:tcW w:w="2481" w:type="dxa"/>
            <w:vMerge/>
          </w:tcPr>
          <w:p w:rsidR="00EF3B4F" w:rsidRDefault="00EF3B4F" w:rsidP="00EF3B4F">
            <w:pPr>
              <w:rPr>
                <w:rFonts w:ascii="Comic Sans MS" w:hAnsi="Comic Sans MS"/>
              </w:rPr>
            </w:pPr>
          </w:p>
        </w:tc>
      </w:tr>
      <w:tr w:rsidR="00EF3B4F" w:rsidRPr="00942A5A" w:rsidTr="00590899">
        <w:trPr>
          <w:trHeight w:val="785"/>
        </w:trPr>
        <w:tc>
          <w:tcPr>
            <w:tcW w:w="1271" w:type="dxa"/>
            <w:vMerge/>
            <w:tcBorders>
              <w:bottom w:val="single" w:sz="4" w:space="0" w:color="auto"/>
            </w:tcBorders>
          </w:tcPr>
          <w:p w:rsidR="00EF3B4F" w:rsidRDefault="00EF3B4F" w:rsidP="00EF3B4F">
            <w:pPr>
              <w:rPr>
                <w:rFonts w:ascii="Comic Sans MS" w:hAnsi="Comic Sans MS"/>
              </w:rPr>
            </w:pPr>
          </w:p>
        </w:tc>
        <w:tc>
          <w:tcPr>
            <w:tcW w:w="3827" w:type="dxa"/>
            <w:tcBorders>
              <w:bottom w:val="single" w:sz="4" w:space="0" w:color="auto"/>
            </w:tcBorders>
          </w:tcPr>
          <w:p w:rsidR="00EF3B4F" w:rsidRDefault="00EF3B4F" w:rsidP="00EF3B4F">
            <w:pPr>
              <w:rPr>
                <w:rFonts w:ascii="Comic Sans MS" w:hAnsi="Comic Sans MS"/>
              </w:rPr>
            </w:pPr>
          </w:p>
          <w:p w:rsidR="00EF3B4F" w:rsidRDefault="00EF3B4F" w:rsidP="00EF3B4F">
            <w:pPr>
              <w:rPr>
                <w:rFonts w:ascii="Comic Sans MS" w:hAnsi="Comic Sans MS"/>
              </w:rPr>
            </w:pPr>
          </w:p>
          <w:p w:rsidR="00EF3B4F" w:rsidRPr="003175C6" w:rsidRDefault="00EF3B4F" w:rsidP="00EF3B4F">
            <w:pPr>
              <w:rPr>
                <w:rFonts w:ascii="Comic Sans MS" w:hAnsi="Comic Sans MS"/>
              </w:rPr>
            </w:pPr>
            <w:r>
              <w:rPr>
                <w:rFonts w:ascii="Comic Sans MS" w:hAnsi="Comic Sans MS"/>
              </w:rPr>
              <w:t xml:space="preserve">  Shopping and ordering online –Food, Clothing and holidays</w:t>
            </w:r>
          </w:p>
        </w:tc>
        <w:tc>
          <w:tcPr>
            <w:tcW w:w="4031" w:type="dxa"/>
            <w:tcBorders>
              <w:bottom w:val="single" w:sz="4" w:space="0" w:color="auto"/>
            </w:tcBorders>
          </w:tcPr>
          <w:p w:rsidR="00EF3B4F" w:rsidRPr="003175C6" w:rsidRDefault="00EF3B4F" w:rsidP="00EF3B4F">
            <w:pPr>
              <w:rPr>
                <w:rFonts w:ascii="Comic Sans MS" w:hAnsi="Comic Sans MS"/>
              </w:rPr>
            </w:pPr>
            <w:r>
              <w:rPr>
                <w:rFonts w:ascii="Comic Sans MS" w:hAnsi="Comic Sans MS"/>
              </w:rPr>
              <w:t>Pupils are taught to understand how to order food through supermarkets as well as ordering clothing and making bookings for leisure. Pupils must link a budget to their learning recognised across the money curriculum in Maths. Pupils should be made aware of using recognised websites with lock signs signalling payment protection.</w:t>
            </w:r>
          </w:p>
        </w:tc>
        <w:tc>
          <w:tcPr>
            <w:tcW w:w="2338" w:type="dxa"/>
            <w:vMerge/>
            <w:shd w:val="clear" w:color="auto" w:fill="auto"/>
          </w:tcPr>
          <w:p w:rsidR="00EF3B4F" w:rsidRPr="003175C6" w:rsidRDefault="00EF3B4F" w:rsidP="00EF3B4F">
            <w:pPr>
              <w:rPr>
                <w:rFonts w:ascii="Comic Sans MS" w:hAnsi="Comic Sans MS"/>
              </w:rPr>
            </w:pPr>
          </w:p>
        </w:tc>
        <w:tc>
          <w:tcPr>
            <w:tcW w:w="2481" w:type="dxa"/>
            <w:vMerge/>
          </w:tcPr>
          <w:p w:rsidR="00EF3B4F" w:rsidRDefault="00EF3B4F" w:rsidP="00EF3B4F">
            <w:pPr>
              <w:rPr>
                <w:rFonts w:ascii="Comic Sans MS" w:hAnsi="Comic Sans MS"/>
              </w:rPr>
            </w:pPr>
          </w:p>
        </w:tc>
      </w:tr>
    </w:tbl>
    <w:p w:rsidR="00457B4B" w:rsidRDefault="00457B4B"/>
    <w:tbl>
      <w:tblPr>
        <w:tblStyle w:val="TableGrid"/>
        <w:tblW w:w="0" w:type="auto"/>
        <w:tblLook w:val="04A0" w:firstRow="1" w:lastRow="0" w:firstColumn="1" w:lastColumn="0" w:noHBand="0" w:noVBand="1"/>
      </w:tblPr>
      <w:tblGrid>
        <w:gridCol w:w="1841"/>
        <w:gridCol w:w="3257"/>
        <w:gridCol w:w="4031"/>
        <w:gridCol w:w="2338"/>
        <w:gridCol w:w="2481"/>
      </w:tblGrid>
      <w:tr w:rsidR="00CC432E" w:rsidRPr="00942A5A" w:rsidTr="00967B2D">
        <w:tc>
          <w:tcPr>
            <w:tcW w:w="13948" w:type="dxa"/>
            <w:gridSpan w:val="5"/>
          </w:tcPr>
          <w:p w:rsidR="00CC432E" w:rsidRPr="00C974AD" w:rsidRDefault="00CC432E" w:rsidP="00CC432E">
            <w:pPr>
              <w:rPr>
                <w:rFonts w:ascii="Comic Sans MS" w:hAnsi="Comic Sans MS"/>
              </w:rPr>
            </w:pPr>
            <w:r>
              <w:rPr>
                <w:rFonts w:ascii="Comic Sans MS" w:hAnsi="Comic Sans MS"/>
              </w:rPr>
              <w:t>Year group:  10                   Subject: ICT</w:t>
            </w:r>
          </w:p>
        </w:tc>
      </w:tr>
      <w:tr w:rsidR="00457B4B" w:rsidRPr="00942A5A" w:rsidTr="00967B2D">
        <w:tc>
          <w:tcPr>
            <w:tcW w:w="1841" w:type="dxa"/>
          </w:tcPr>
          <w:p w:rsidR="00457B4B" w:rsidRPr="00942A5A" w:rsidRDefault="00457B4B" w:rsidP="00967B2D">
            <w:pPr>
              <w:rPr>
                <w:rFonts w:ascii="Comic Sans MS" w:hAnsi="Comic Sans MS"/>
              </w:rPr>
            </w:pPr>
            <w:r>
              <w:rPr>
                <w:rFonts w:ascii="Comic Sans MS" w:hAnsi="Comic Sans MS"/>
              </w:rPr>
              <w:t>Term 3 - Focus</w:t>
            </w:r>
          </w:p>
        </w:tc>
        <w:tc>
          <w:tcPr>
            <w:tcW w:w="3257" w:type="dxa"/>
          </w:tcPr>
          <w:p w:rsidR="00457B4B" w:rsidRPr="00942A5A" w:rsidRDefault="00457B4B" w:rsidP="00967B2D">
            <w:pPr>
              <w:rPr>
                <w:rFonts w:ascii="Comic Sans MS" w:hAnsi="Comic Sans MS"/>
              </w:rPr>
            </w:pPr>
            <w:r>
              <w:rPr>
                <w:rFonts w:ascii="Comic Sans MS" w:hAnsi="Comic Sans MS"/>
              </w:rPr>
              <w:t>Outcomes</w:t>
            </w:r>
          </w:p>
        </w:tc>
        <w:tc>
          <w:tcPr>
            <w:tcW w:w="4031" w:type="dxa"/>
          </w:tcPr>
          <w:p w:rsidR="00457B4B" w:rsidRDefault="00457B4B" w:rsidP="00967B2D">
            <w:pPr>
              <w:rPr>
                <w:rFonts w:ascii="Comic Sans MS" w:hAnsi="Comic Sans MS"/>
              </w:rPr>
            </w:pPr>
            <w:r>
              <w:rPr>
                <w:rFonts w:ascii="Comic Sans MS" w:hAnsi="Comic Sans MS"/>
              </w:rPr>
              <w:t>The link to curriculum aims.</w:t>
            </w:r>
          </w:p>
          <w:p w:rsidR="00457B4B" w:rsidRDefault="00457B4B" w:rsidP="00967B2D">
            <w:pPr>
              <w:rPr>
                <w:rFonts w:ascii="Comic Sans MS" w:hAnsi="Comic Sans MS"/>
              </w:rPr>
            </w:pPr>
            <w:r>
              <w:rPr>
                <w:rFonts w:ascii="Comic Sans MS" w:hAnsi="Comic Sans MS"/>
              </w:rPr>
              <w:t>Why teach this and why now?</w:t>
            </w:r>
          </w:p>
        </w:tc>
        <w:tc>
          <w:tcPr>
            <w:tcW w:w="2338" w:type="dxa"/>
          </w:tcPr>
          <w:p w:rsidR="00457B4B" w:rsidRPr="00B65DE7" w:rsidRDefault="00457B4B" w:rsidP="00967B2D">
            <w:pPr>
              <w:rPr>
                <w:rFonts w:ascii="Comic Sans MS" w:hAnsi="Comic Sans MS"/>
              </w:rPr>
            </w:pPr>
            <w:r>
              <w:rPr>
                <w:rFonts w:ascii="Comic Sans MS" w:hAnsi="Comic Sans MS"/>
              </w:rPr>
              <w:t>Linked to:</w:t>
            </w:r>
          </w:p>
        </w:tc>
        <w:tc>
          <w:tcPr>
            <w:tcW w:w="2481" w:type="dxa"/>
          </w:tcPr>
          <w:p w:rsidR="00457B4B" w:rsidRPr="00942A5A" w:rsidRDefault="00457B4B" w:rsidP="00967B2D">
            <w:pPr>
              <w:rPr>
                <w:rFonts w:ascii="Comic Sans MS" w:hAnsi="Comic Sans MS"/>
              </w:rPr>
            </w:pPr>
            <w:r>
              <w:rPr>
                <w:rFonts w:ascii="Comic Sans MS" w:hAnsi="Comic Sans MS"/>
              </w:rPr>
              <w:t xml:space="preserve">Promoting </w:t>
            </w:r>
            <w:r w:rsidRPr="00942A5A">
              <w:rPr>
                <w:rFonts w:ascii="Comic Sans MS" w:hAnsi="Comic Sans MS"/>
              </w:rPr>
              <w:t>SMSC</w:t>
            </w:r>
          </w:p>
        </w:tc>
      </w:tr>
      <w:tr w:rsidR="00457B4B" w:rsidRPr="00942A5A" w:rsidTr="00967B2D">
        <w:trPr>
          <w:trHeight w:val="1353"/>
        </w:trPr>
        <w:tc>
          <w:tcPr>
            <w:tcW w:w="1841" w:type="dxa"/>
            <w:vMerge w:val="restart"/>
          </w:tcPr>
          <w:p w:rsidR="00CC432E" w:rsidRDefault="00CC432E" w:rsidP="00967B2D"/>
          <w:p w:rsidR="00CC432E" w:rsidRDefault="00CC432E" w:rsidP="00967B2D"/>
          <w:p w:rsidR="00CC432E" w:rsidRDefault="00CC432E" w:rsidP="00967B2D"/>
          <w:p w:rsidR="00CC432E" w:rsidRDefault="00CC432E" w:rsidP="00967B2D"/>
          <w:p w:rsidR="00CC432E" w:rsidRDefault="00CC432E" w:rsidP="00967B2D"/>
          <w:p w:rsidR="00457B4B" w:rsidRPr="00942A5A" w:rsidRDefault="00CC432E" w:rsidP="00967B2D">
            <w:pPr>
              <w:rPr>
                <w:rFonts w:ascii="Comic Sans MS" w:hAnsi="Comic Sans MS"/>
              </w:rPr>
            </w:pPr>
            <w:r>
              <w:t>Online Safety</w:t>
            </w:r>
          </w:p>
        </w:tc>
        <w:tc>
          <w:tcPr>
            <w:tcW w:w="3257" w:type="dxa"/>
          </w:tcPr>
          <w:p w:rsidR="00457B4B" w:rsidRPr="003B49B4" w:rsidRDefault="002D741D" w:rsidP="00967B2D">
            <w:pPr>
              <w:rPr>
                <w:rFonts w:ascii="Comic Sans MS" w:hAnsi="Comic Sans MS"/>
              </w:rPr>
            </w:pPr>
            <w:r>
              <w:rPr>
                <w:rFonts w:ascii="Comic Sans MS" w:hAnsi="Comic Sans MS"/>
              </w:rPr>
              <w:t>Pupils will know how to stay safe when gaming on –line.</w:t>
            </w:r>
          </w:p>
        </w:tc>
        <w:tc>
          <w:tcPr>
            <w:tcW w:w="4031" w:type="dxa"/>
          </w:tcPr>
          <w:p w:rsidR="00457B4B" w:rsidRDefault="002D741D" w:rsidP="00967B2D">
            <w:pPr>
              <w:rPr>
                <w:rFonts w:ascii="Comic Sans MS" w:hAnsi="Comic Sans MS"/>
              </w:rPr>
            </w:pPr>
            <w:r>
              <w:rPr>
                <w:rFonts w:ascii="Comic Sans MS" w:hAnsi="Comic Sans MS"/>
              </w:rPr>
              <w:t xml:space="preserve">Pupils will know how to play cooperatively and show respect to others whilst playing games on-line. They should be aware of the risks and know how to minimise these, </w:t>
            </w:r>
            <w:proofErr w:type="spellStart"/>
            <w:r>
              <w:rPr>
                <w:rFonts w:ascii="Comic Sans MS" w:hAnsi="Comic Sans MS"/>
              </w:rPr>
              <w:t>e.g</w:t>
            </w:r>
            <w:proofErr w:type="spellEnd"/>
            <w:r>
              <w:rPr>
                <w:rFonts w:ascii="Comic Sans MS" w:hAnsi="Comic Sans MS"/>
              </w:rPr>
              <w:t xml:space="preserve"> turning off chat options, only playing with people that they know etc.</w:t>
            </w:r>
          </w:p>
          <w:p w:rsidR="002D741D" w:rsidRDefault="002D741D" w:rsidP="00967B2D">
            <w:pPr>
              <w:rPr>
                <w:rFonts w:ascii="Comic Sans MS" w:hAnsi="Comic Sans MS"/>
              </w:rPr>
            </w:pPr>
            <w:r>
              <w:rPr>
                <w:rFonts w:ascii="Comic Sans MS" w:hAnsi="Comic Sans MS"/>
              </w:rPr>
              <w:lastRenderedPageBreak/>
              <w:t>Links to communication &amp; interaction. Also citizenship – being a responsible member of the community.</w:t>
            </w:r>
          </w:p>
          <w:p w:rsidR="002D741D" w:rsidRPr="003B49B4" w:rsidRDefault="002D741D" w:rsidP="00967B2D">
            <w:pPr>
              <w:rPr>
                <w:rFonts w:ascii="Comic Sans MS" w:hAnsi="Comic Sans MS"/>
              </w:rPr>
            </w:pPr>
            <w:r>
              <w:rPr>
                <w:rFonts w:ascii="Comic Sans MS" w:hAnsi="Comic Sans MS"/>
              </w:rPr>
              <w:t>Gaming is a very important hobby for many young people. It is important to make them aware of the dangers and support them to reduce the risks.</w:t>
            </w:r>
          </w:p>
        </w:tc>
        <w:tc>
          <w:tcPr>
            <w:tcW w:w="2338" w:type="dxa"/>
            <w:vMerge w:val="restart"/>
            <w:shd w:val="clear" w:color="auto" w:fill="auto"/>
          </w:tcPr>
          <w:p w:rsidR="00457B4B" w:rsidRPr="00457B4B" w:rsidRDefault="00457B4B" w:rsidP="00967B2D">
            <w:pPr>
              <w:pStyle w:val="ListParagraph"/>
              <w:numPr>
                <w:ilvl w:val="0"/>
                <w:numId w:val="1"/>
              </w:numPr>
              <w:rPr>
                <w:rFonts w:ascii="Comic Sans MS" w:hAnsi="Comic Sans MS"/>
              </w:rPr>
            </w:pPr>
            <w:r w:rsidRPr="00457B4B">
              <w:rPr>
                <w:rFonts w:ascii="Comic Sans MS" w:hAnsi="Comic Sans MS"/>
              </w:rPr>
              <w:lastRenderedPageBreak/>
              <w:t>Communication and interaction</w:t>
            </w:r>
          </w:p>
          <w:p w:rsidR="00457B4B" w:rsidRPr="00457B4B" w:rsidRDefault="00457B4B" w:rsidP="00967B2D">
            <w:pPr>
              <w:pStyle w:val="ListParagraph"/>
              <w:numPr>
                <w:ilvl w:val="0"/>
                <w:numId w:val="1"/>
              </w:numPr>
              <w:rPr>
                <w:rFonts w:ascii="Comic Sans MS" w:hAnsi="Comic Sans MS"/>
              </w:rPr>
            </w:pPr>
            <w:r w:rsidRPr="00457B4B">
              <w:rPr>
                <w:rFonts w:ascii="Comic Sans MS" w:hAnsi="Comic Sans MS"/>
              </w:rPr>
              <w:t>Self-care and independence</w:t>
            </w:r>
          </w:p>
          <w:p w:rsidR="00457B4B" w:rsidRPr="00457B4B" w:rsidRDefault="00457B4B" w:rsidP="00967B2D">
            <w:pPr>
              <w:pStyle w:val="ListParagraph"/>
              <w:numPr>
                <w:ilvl w:val="0"/>
                <w:numId w:val="1"/>
              </w:numPr>
              <w:rPr>
                <w:rFonts w:ascii="Comic Sans MS" w:hAnsi="Comic Sans MS"/>
              </w:rPr>
            </w:pPr>
            <w:r w:rsidRPr="00457B4B">
              <w:rPr>
                <w:rFonts w:ascii="Comic Sans MS" w:hAnsi="Comic Sans MS"/>
              </w:rPr>
              <w:lastRenderedPageBreak/>
              <w:t>Social, emotional mental health</w:t>
            </w:r>
          </w:p>
          <w:p w:rsidR="00457B4B" w:rsidRPr="00457B4B" w:rsidRDefault="00457B4B" w:rsidP="00967B2D">
            <w:pPr>
              <w:pStyle w:val="ListParagraph"/>
              <w:numPr>
                <w:ilvl w:val="0"/>
                <w:numId w:val="1"/>
              </w:numPr>
              <w:rPr>
                <w:rFonts w:ascii="Comic Sans MS" w:hAnsi="Comic Sans MS"/>
              </w:rPr>
            </w:pPr>
            <w:r w:rsidRPr="00457B4B">
              <w:rPr>
                <w:rFonts w:ascii="Comic Sans MS" w:hAnsi="Comic Sans MS"/>
              </w:rPr>
              <w:t>Cognition and learning</w:t>
            </w:r>
          </w:p>
          <w:p w:rsidR="00457B4B" w:rsidRPr="00457B4B" w:rsidRDefault="00457B4B" w:rsidP="00967B2D">
            <w:pPr>
              <w:pStyle w:val="ListParagraph"/>
              <w:numPr>
                <w:ilvl w:val="0"/>
                <w:numId w:val="1"/>
              </w:numPr>
              <w:rPr>
                <w:rFonts w:ascii="Comic Sans MS" w:hAnsi="Comic Sans MS"/>
              </w:rPr>
            </w:pPr>
            <w:r w:rsidRPr="00457B4B">
              <w:rPr>
                <w:rFonts w:ascii="Comic Sans MS" w:hAnsi="Comic Sans MS"/>
              </w:rPr>
              <w:t>Physical and Sensory</w:t>
            </w:r>
          </w:p>
        </w:tc>
        <w:tc>
          <w:tcPr>
            <w:tcW w:w="2481" w:type="dxa"/>
            <w:vMerge w:val="restart"/>
          </w:tcPr>
          <w:p w:rsidR="00457B4B" w:rsidRPr="00942A5A" w:rsidRDefault="00457B4B" w:rsidP="00967B2D">
            <w:pPr>
              <w:rPr>
                <w:rFonts w:ascii="Comic Sans MS" w:hAnsi="Comic Sans MS"/>
              </w:rPr>
            </w:pPr>
            <w:r>
              <w:rPr>
                <w:rFonts w:ascii="Comic Sans MS" w:hAnsi="Comic Sans MS"/>
              </w:rPr>
              <w:lastRenderedPageBreak/>
              <w:t xml:space="preserve">Social- Community visits to develop skill set. Understanding the value of the learning within the community setting (British Values). Relating learning to real </w:t>
            </w:r>
            <w:r>
              <w:rPr>
                <w:rFonts w:ascii="Comic Sans MS" w:hAnsi="Comic Sans MS"/>
              </w:rPr>
              <w:lastRenderedPageBreak/>
              <w:t>life settings. Work related learning. Social development between peers</w:t>
            </w:r>
          </w:p>
          <w:p w:rsidR="00457B4B" w:rsidRDefault="00457B4B" w:rsidP="00967B2D">
            <w:pPr>
              <w:rPr>
                <w:rFonts w:ascii="Comic Sans MS" w:hAnsi="Comic Sans MS"/>
              </w:rPr>
            </w:pPr>
          </w:p>
          <w:p w:rsidR="00457B4B" w:rsidRPr="00942A5A" w:rsidRDefault="00457B4B" w:rsidP="00967B2D">
            <w:pPr>
              <w:rPr>
                <w:rFonts w:ascii="Comic Sans MS" w:hAnsi="Comic Sans MS"/>
              </w:rPr>
            </w:pPr>
            <w:r>
              <w:rPr>
                <w:rFonts w:ascii="Comic Sans MS" w:hAnsi="Comic Sans MS"/>
              </w:rPr>
              <w:t xml:space="preserve">Moral- </w:t>
            </w:r>
          </w:p>
          <w:p w:rsidR="00457B4B" w:rsidRDefault="00457B4B" w:rsidP="00967B2D">
            <w:pPr>
              <w:rPr>
                <w:rFonts w:ascii="Comic Sans MS" w:hAnsi="Comic Sans MS"/>
              </w:rPr>
            </w:pPr>
            <w:r>
              <w:rPr>
                <w:rFonts w:ascii="Comic Sans MS" w:hAnsi="Comic Sans MS"/>
              </w:rPr>
              <w:t>Offer reasoned views on your thoughts. Following school rules.</w:t>
            </w:r>
          </w:p>
          <w:p w:rsidR="00457B4B" w:rsidRDefault="00457B4B" w:rsidP="00967B2D">
            <w:pPr>
              <w:rPr>
                <w:rFonts w:ascii="Comic Sans MS" w:hAnsi="Comic Sans MS"/>
              </w:rPr>
            </w:pPr>
          </w:p>
          <w:p w:rsidR="00457B4B" w:rsidRDefault="00457B4B" w:rsidP="00967B2D">
            <w:pPr>
              <w:rPr>
                <w:rFonts w:ascii="Comic Sans MS" w:hAnsi="Comic Sans MS"/>
              </w:rPr>
            </w:pPr>
          </w:p>
          <w:p w:rsidR="00457B4B" w:rsidRDefault="00457B4B" w:rsidP="00967B2D">
            <w:pPr>
              <w:rPr>
                <w:rFonts w:ascii="Comic Sans MS" w:hAnsi="Comic Sans MS"/>
              </w:rPr>
            </w:pPr>
            <w:r>
              <w:rPr>
                <w:rFonts w:ascii="Comic Sans MS" w:hAnsi="Comic Sans MS"/>
              </w:rPr>
              <w:t>Spiritual-</w:t>
            </w:r>
          </w:p>
          <w:p w:rsidR="00457B4B" w:rsidRDefault="00457B4B" w:rsidP="00967B2D">
            <w:pPr>
              <w:rPr>
                <w:rFonts w:ascii="Comic Sans MS" w:hAnsi="Comic Sans MS"/>
              </w:rPr>
            </w:pPr>
            <w:r w:rsidRPr="006A0651">
              <w:rPr>
                <w:rFonts w:ascii="Comic Sans MS" w:hAnsi="Comic Sans MS"/>
              </w:rPr>
              <w:t>enjoy learning about oneself, others and the surrounding world</w:t>
            </w:r>
          </w:p>
          <w:p w:rsidR="00457B4B" w:rsidRDefault="00457B4B" w:rsidP="00967B2D">
            <w:pPr>
              <w:rPr>
                <w:rFonts w:ascii="Comic Sans MS" w:hAnsi="Comic Sans MS"/>
              </w:rPr>
            </w:pPr>
          </w:p>
          <w:p w:rsidR="00457B4B" w:rsidRPr="00942A5A" w:rsidRDefault="00457B4B" w:rsidP="00967B2D">
            <w:pPr>
              <w:rPr>
                <w:rFonts w:ascii="Comic Sans MS" w:hAnsi="Comic Sans MS"/>
              </w:rPr>
            </w:pPr>
            <w:r>
              <w:rPr>
                <w:rFonts w:ascii="Comic Sans MS" w:hAnsi="Comic Sans MS"/>
              </w:rPr>
              <w:t xml:space="preserve">Cultural- Understand, accept, respect and celebrate your own </w:t>
            </w:r>
            <w:r>
              <w:rPr>
                <w:rFonts w:ascii="Comic Sans MS" w:hAnsi="Comic Sans MS"/>
              </w:rPr>
              <w:lastRenderedPageBreak/>
              <w:t>learning as well as your peers</w:t>
            </w:r>
          </w:p>
        </w:tc>
      </w:tr>
      <w:tr w:rsidR="00457B4B" w:rsidRPr="00942A5A" w:rsidTr="00967B2D">
        <w:trPr>
          <w:trHeight w:val="916"/>
        </w:trPr>
        <w:tc>
          <w:tcPr>
            <w:tcW w:w="1841" w:type="dxa"/>
            <w:vMerge/>
          </w:tcPr>
          <w:p w:rsidR="00457B4B" w:rsidRDefault="00457B4B" w:rsidP="00967B2D">
            <w:pPr>
              <w:rPr>
                <w:rFonts w:ascii="Comic Sans MS" w:hAnsi="Comic Sans MS"/>
              </w:rPr>
            </w:pPr>
          </w:p>
        </w:tc>
        <w:tc>
          <w:tcPr>
            <w:tcW w:w="3257" w:type="dxa"/>
          </w:tcPr>
          <w:p w:rsidR="00457B4B" w:rsidRDefault="002D741D" w:rsidP="00967B2D">
            <w:pPr>
              <w:rPr>
                <w:rFonts w:ascii="Comic Sans MS" w:hAnsi="Comic Sans MS"/>
              </w:rPr>
            </w:pPr>
            <w:r>
              <w:rPr>
                <w:rFonts w:ascii="Comic Sans MS" w:hAnsi="Comic Sans MS"/>
              </w:rPr>
              <w:t>Pupils will be aware of social media sites and the dangers of this. They will be learn about the dangers of making friends on-line. They will be made aware of safe celebrity profiles and also how to identify profiles that could be suspicious.</w:t>
            </w:r>
          </w:p>
          <w:p w:rsidR="00E252D4" w:rsidRPr="00C974AD" w:rsidRDefault="00E252D4" w:rsidP="00967B2D">
            <w:pPr>
              <w:rPr>
                <w:rFonts w:ascii="Comic Sans MS" w:hAnsi="Comic Sans MS"/>
              </w:rPr>
            </w:pPr>
            <w:r>
              <w:rPr>
                <w:rFonts w:ascii="Comic Sans MS" w:hAnsi="Comic Sans MS"/>
              </w:rPr>
              <w:t>They will be aware of the role of social media in job applications</w:t>
            </w:r>
            <w:bookmarkStart w:id="0" w:name="_GoBack"/>
            <w:bookmarkEnd w:id="0"/>
          </w:p>
        </w:tc>
        <w:tc>
          <w:tcPr>
            <w:tcW w:w="4031" w:type="dxa"/>
          </w:tcPr>
          <w:p w:rsidR="00457B4B" w:rsidRDefault="00DE0428" w:rsidP="00967B2D">
            <w:pPr>
              <w:rPr>
                <w:rFonts w:ascii="Comic Sans MS" w:hAnsi="Comic Sans MS"/>
              </w:rPr>
            </w:pPr>
            <w:r>
              <w:rPr>
                <w:rFonts w:ascii="Comic Sans MS" w:hAnsi="Comic Sans MS"/>
              </w:rPr>
              <w:t>Links with PSHE, communication &amp; interaction &amp; citizenship.</w:t>
            </w:r>
          </w:p>
          <w:p w:rsidR="00DE0428" w:rsidRPr="00C974AD" w:rsidRDefault="00DE0428" w:rsidP="00967B2D">
            <w:pPr>
              <w:rPr>
                <w:rFonts w:ascii="Comic Sans MS" w:hAnsi="Comic Sans MS"/>
              </w:rPr>
            </w:pPr>
            <w:r>
              <w:rPr>
                <w:rFonts w:ascii="Comic Sans MS" w:hAnsi="Comic Sans MS"/>
              </w:rPr>
              <w:t xml:space="preserve">As students approach adulthood they are likely to be on social media platforms. They need to be aware of the dangers to prevent them from being vulnerable. They also need to </w:t>
            </w:r>
            <w:proofErr w:type="spellStart"/>
            <w:r>
              <w:rPr>
                <w:rFonts w:ascii="Comic Sans MS" w:hAnsi="Comic Sans MS"/>
              </w:rPr>
              <w:t>to</w:t>
            </w:r>
            <w:proofErr w:type="spellEnd"/>
            <w:r>
              <w:rPr>
                <w:rFonts w:ascii="Comic Sans MS" w:hAnsi="Comic Sans MS"/>
              </w:rPr>
              <w:t xml:space="preserve"> be aware of the psychological dangers and the risk to mental health of believing in the “ideal world” often presented by people.</w:t>
            </w:r>
          </w:p>
        </w:tc>
        <w:tc>
          <w:tcPr>
            <w:tcW w:w="2338" w:type="dxa"/>
            <w:vMerge/>
            <w:shd w:val="clear" w:color="auto" w:fill="auto"/>
          </w:tcPr>
          <w:p w:rsidR="00457B4B" w:rsidRPr="00457B4B" w:rsidRDefault="00457B4B" w:rsidP="00967B2D">
            <w:pPr>
              <w:rPr>
                <w:rFonts w:ascii="Comic Sans MS" w:hAnsi="Comic Sans MS"/>
              </w:rPr>
            </w:pPr>
          </w:p>
        </w:tc>
        <w:tc>
          <w:tcPr>
            <w:tcW w:w="2481" w:type="dxa"/>
            <w:vMerge/>
          </w:tcPr>
          <w:p w:rsidR="00457B4B" w:rsidRDefault="00457B4B" w:rsidP="00967B2D">
            <w:pPr>
              <w:rPr>
                <w:rFonts w:ascii="Comic Sans MS" w:hAnsi="Comic Sans MS"/>
              </w:rPr>
            </w:pPr>
          </w:p>
        </w:tc>
      </w:tr>
      <w:tr w:rsidR="00457B4B" w:rsidRPr="00942A5A" w:rsidTr="00967B2D">
        <w:trPr>
          <w:trHeight w:val="210"/>
        </w:trPr>
        <w:tc>
          <w:tcPr>
            <w:tcW w:w="1841" w:type="dxa"/>
          </w:tcPr>
          <w:p w:rsidR="00457B4B" w:rsidRPr="00882F04" w:rsidRDefault="00457B4B" w:rsidP="00967B2D">
            <w:pPr>
              <w:rPr>
                <w:rFonts w:ascii="Comic Sans MS" w:hAnsi="Comic Sans MS"/>
              </w:rPr>
            </w:pPr>
            <w:r>
              <w:rPr>
                <w:rFonts w:ascii="Comic Sans MS" w:hAnsi="Comic Sans MS"/>
              </w:rPr>
              <w:t>Term 4 – Focus</w:t>
            </w:r>
          </w:p>
        </w:tc>
        <w:tc>
          <w:tcPr>
            <w:tcW w:w="3257" w:type="dxa"/>
          </w:tcPr>
          <w:p w:rsidR="00457B4B" w:rsidRPr="00882F04" w:rsidRDefault="00457B4B" w:rsidP="00967B2D">
            <w:pPr>
              <w:rPr>
                <w:rFonts w:ascii="Comic Sans MS" w:hAnsi="Comic Sans MS"/>
                <w:b/>
              </w:rPr>
            </w:pPr>
            <w:r>
              <w:rPr>
                <w:rFonts w:ascii="Comic Sans MS" w:hAnsi="Comic Sans MS"/>
                <w:b/>
              </w:rPr>
              <w:t>Outcomes</w:t>
            </w:r>
          </w:p>
        </w:tc>
        <w:tc>
          <w:tcPr>
            <w:tcW w:w="4031" w:type="dxa"/>
          </w:tcPr>
          <w:p w:rsidR="00457B4B" w:rsidRDefault="00457B4B" w:rsidP="00967B2D">
            <w:pPr>
              <w:rPr>
                <w:rFonts w:ascii="Comic Sans MS" w:hAnsi="Comic Sans MS"/>
              </w:rPr>
            </w:pPr>
            <w:r>
              <w:rPr>
                <w:rFonts w:ascii="Comic Sans MS" w:hAnsi="Comic Sans MS"/>
              </w:rPr>
              <w:t>The link to curriculum aims.</w:t>
            </w:r>
          </w:p>
          <w:p w:rsidR="00457B4B" w:rsidRPr="00AB5476" w:rsidRDefault="00457B4B" w:rsidP="00967B2D">
            <w:pPr>
              <w:rPr>
                <w:rFonts w:ascii="Comic Sans MS" w:hAnsi="Comic Sans MS"/>
              </w:rPr>
            </w:pPr>
            <w:r>
              <w:rPr>
                <w:rFonts w:ascii="Comic Sans MS" w:hAnsi="Comic Sans MS"/>
              </w:rPr>
              <w:t>Why teach this and why now?</w:t>
            </w:r>
          </w:p>
        </w:tc>
        <w:tc>
          <w:tcPr>
            <w:tcW w:w="2338" w:type="dxa"/>
            <w:shd w:val="clear" w:color="auto" w:fill="auto"/>
          </w:tcPr>
          <w:p w:rsidR="00457B4B" w:rsidRPr="00457B4B" w:rsidRDefault="00457B4B" w:rsidP="00967B2D">
            <w:pPr>
              <w:rPr>
                <w:rFonts w:ascii="Comic Sans MS" w:hAnsi="Comic Sans MS"/>
              </w:rPr>
            </w:pPr>
            <w:r w:rsidRPr="00457B4B">
              <w:rPr>
                <w:rFonts w:ascii="Comic Sans MS" w:hAnsi="Comic Sans MS"/>
              </w:rPr>
              <w:t>Linked to:</w:t>
            </w:r>
          </w:p>
        </w:tc>
        <w:tc>
          <w:tcPr>
            <w:tcW w:w="2481" w:type="dxa"/>
            <w:vMerge/>
          </w:tcPr>
          <w:p w:rsidR="00457B4B" w:rsidRDefault="00457B4B" w:rsidP="00967B2D">
            <w:pPr>
              <w:rPr>
                <w:rFonts w:ascii="Comic Sans MS" w:hAnsi="Comic Sans MS"/>
              </w:rPr>
            </w:pPr>
          </w:p>
        </w:tc>
      </w:tr>
      <w:tr w:rsidR="00CD7E27" w:rsidRPr="00942A5A" w:rsidTr="005E4955">
        <w:trPr>
          <w:trHeight w:val="5296"/>
        </w:trPr>
        <w:tc>
          <w:tcPr>
            <w:tcW w:w="1841" w:type="dxa"/>
          </w:tcPr>
          <w:p w:rsidR="00CD7E27" w:rsidRDefault="00CD7E27" w:rsidP="00967B2D">
            <w:pPr>
              <w:rPr>
                <w:rFonts w:ascii="Comic Sans MS" w:hAnsi="Comic Sans MS"/>
              </w:rPr>
            </w:pPr>
          </w:p>
          <w:p w:rsidR="00CD7E27" w:rsidRDefault="00CD7E27" w:rsidP="00967B2D">
            <w:pPr>
              <w:rPr>
                <w:rFonts w:ascii="Comic Sans MS" w:hAnsi="Comic Sans MS"/>
              </w:rPr>
            </w:pPr>
          </w:p>
          <w:p w:rsidR="00CD7E27" w:rsidRDefault="00CD7E27" w:rsidP="00967B2D">
            <w:pPr>
              <w:rPr>
                <w:rFonts w:ascii="Comic Sans MS" w:hAnsi="Comic Sans MS"/>
              </w:rPr>
            </w:pPr>
          </w:p>
          <w:p w:rsidR="00CD7E27" w:rsidRDefault="00CD7E27" w:rsidP="00967B2D">
            <w:pPr>
              <w:rPr>
                <w:rFonts w:ascii="Comic Sans MS" w:hAnsi="Comic Sans MS"/>
              </w:rPr>
            </w:pPr>
          </w:p>
          <w:p w:rsidR="00CD7E27" w:rsidRPr="00882F04" w:rsidRDefault="00CD7E27" w:rsidP="00967B2D">
            <w:pPr>
              <w:rPr>
                <w:rFonts w:ascii="Comic Sans MS" w:hAnsi="Comic Sans MS"/>
              </w:rPr>
            </w:pPr>
            <w:r>
              <w:t>BTEC - Using a keyboard</w:t>
            </w:r>
          </w:p>
        </w:tc>
        <w:tc>
          <w:tcPr>
            <w:tcW w:w="3257" w:type="dxa"/>
          </w:tcPr>
          <w:p w:rsidR="00CD7E27" w:rsidRPr="00CD7E27" w:rsidRDefault="00CD7E27" w:rsidP="00CD7E27">
            <w:pPr>
              <w:jc w:val="center"/>
              <w:rPr>
                <w:rFonts w:ascii="Comic Sans MS" w:hAnsi="Comic Sans MS"/>
              </w:rPr>
            </w:pPr>
            <w:r w:rsidRPr="00CD7E27">
              <w:rPr>
                <w:rFonts w:ascii="Comic Sans MS" w:hAnsi="Comic Sans MS"/>
              </w:rPr>
              <w:t>1.</w:t>
            </w:r>
            <w:r w:rsidRPr="00CD7E27">
              <w:rPr>
                <w:rFonts w:ascii="Comic Sans MS" w:hAnsi="Comic Sans MS"/>
              </w:rPr>
              <w:tab/>
              <w:t>Be able to use a keyboard to access and navigate software applications</w:t>
            </w:r>
          </w:p>
          <w:p w:rsidR="00CD7E27" w:rsidRPr="00CD7E27" w:rsidRDefault="00CD7E27" w:rsidP="00CD7E27">
            <w:pPr>
              <w:jc w:val="center"/>
              <w:rPr>
                <w:rFonts w:ascii="Comic Sans MS" w:hAnsi="Comic Sans MS"/>
              </w:rPr>
            </w:pPr>
          </w:p>
          <w:p w:rsidR="00CD7E27" w:rsidRPr="00CD3D7F" w:rsidRDefault="00CD7E27" w:rsidP="00CD7E27">
            <w:pPr>
              <w:jc w:val="center"/>
              <w:rPr>
                <w:rFonts w:ascii="Comic Sans MS" w:hAnsi="Comic Sans MS"/>
              </w:rPr>
            </w:pPr>
            <w:r w:rsidRPr="00CD7E27">
              <w:rPr>
                <w:rFonts w:ascii="Comic Sans MS" w:hAnsi="Comic Sans MS"/>
              </w:rPr>
              <w:t>2.</w:t>
            </w:r>
            <w:r w:rsidRPr="00CD7E27">
              <w:rPr>
                <w:rFonts w:ascii="Comic Sans MS" w:hAnsi="Comic Sans MS"/>
              </w:rPr>
              <w:tab/>
              <w:t>Be able to use a keyboard to enter and edit alphanumeric information accurately.</w:t>
            </w:r>
          </w:p>
        </w:tc>
        <w:tc>
          <w:tcPr>
            <w:tcW w:w="4031" w:type="dxa"/>
          </w:tcPr>
          <w:p w:rsidR="00CD7E27" w:rsidRDefault="00CD7E27" w:rsidP="00CD7E27">
            <w:pPr>
              <w:rPr>
                <w:rFonts w:ascii="Comic Sans MS" w:hAnsi="Comic Sans MS"/>
              </w:rPr>
            </w:pPr>
            <w:r>
              <w:rPr>
                <w:rFonts w:ascii="Comic Sans MS" w:hAnsi="Comic Sans MS"/>
              </w:rPr>
              <w:t xml:space="preserve">In order for pupils to achieve a BTEC ICT qualification they must engage and complete 4 ICT modules. </w:t>
            </w:r>
          </w:p>
          <w:p w:rsidR="00CD7E27" w:rsidRDefault="00CD7E27" w:rsidP="00CD7E27">
            <w:pPr>
              <w:rPr>
                <w:rFonts w:ascii="Comic Sans MS" w:hAnsi="Comic Sans MS"/>
              </w:rPr>
            </w:pPr>
            <w:r>
              <w:rPr>
                <w:rFonts w:ascii="Comic Sans MS" w:hAnsi="Comic Sans MS"/>
              </w:rPr>
              <w:t xml:space="preserve">Pupils must show an awareness of certain laws and be able to implement all the skills and knowledge they have acquired over time from the Culverhill Curriculum. </w:t>
            </w:r>
          </w:p>
          <w:p w:rsidR="00CD7E27" w:rsidRDefault="00CD7E27" w:rsidP="00CD7E27">
            <w:pPr>
              <w:rPr>
                <w:rFonts w:ascii="Comic Sans MS" w:hAnsi="Comic Sans MS"/>
              </w:rPr>
            </w:pPr>
          </w:p>
          <w:p w:rsidR="00CD7E27" w:rsidRDefault="00CD7E27" w:rsidP="00CD7E27">
            <w:pPr>
              <w:rPr>
                <w:rFonts w:ascii="Comic Sans MS" w:hAnsi="Comic Sans MS"/>
              </w:rPr>
            </w:pPr>
            <w:r>
              <w:rPr>
                <w:rFonts w:ascii="Comic Sans MS" w:hAnsi="Comic Sans MS"/>
              </w:rPr>
              <w:t xml:space="preserve">This is the final stage on their journey through the ICT curriculum The assessment of pupil’s knowledge and skills will tell us how effective our IT curriculum is. </w:t>
            </w:r>
          </w:p>
          <w:p w:rsidR="00CD7E27" w:rsidRDefault="00CD7E27" w:rsidP="00CD7E27">
            <w:pPr>
              <w:rPr>
                <w:rFonts w:ascii="Comic Sans MS" w:hAnsi="Comic Sans MS"/>
              </w:rPr>
            </w:pPr>
          </w:p>
          <w:p w:rsidR="00CD7E27" w:rsidRDefault="00CD7E27" w:rsidP="00CD7E27">
            <w:pPr>
              <w:rPr>
                <w:rFonts w:ascii="Comic Sans MS" w:hAnsi="Comic Sans MS"/>
              </w:rPr>
            </w:pPr>
            <w:r w:rsidRPr="00CD7E27">
              <w:rPr>
                <w:rFonts w:ascii="Comic Sans MS" w:hAnsi="Comic Sans MS"/>
              </w:rPr>
              <w:t xml:space="preserve">The </w:t>
            </w:r>
            <w:r>
              <w:rPr>
                <w:rFonts w:ascii="Comic Sans MS" w:hAnsi="Comic Sans MS"/>
              </w:rPr>
              <w:t>Keyboard</w:t>
            </w:r>
            <w:r w:rsidRPr="00CD7E27">
              <w:rPr>
                <w:rFonts w:ascii="Comic Sans MS" w:hAnsi="Comic Sans MS"/>
              </w:rPr>
              <w:t xml:space="preserve"> module shows pupils have learnt and acquired many basic computer skills and can implement them independently.</w:t>
            </w:r>
          </w:p>
          <w:p w:rsidR="00CD7E27" w:rsidRDefault="00CD7E27" w:rsidP="00CD7E27">
            <w:pPr>
              <w:rPr>
                <w:rFonts w:ascii="Comic Sans MS" w:hAnsi="Comic Sans MS"/>
              </w:rPr>
            </w:pPr>
          </w:p>
          <w:p w:rsidR="00CD7E27" w:rsidRDefault="00CD7E27" w:rsidP="00CD7E27">
            <w:pPr>
              <w:rPr>
                <w:rFonts w:ascii="Comic Sans MS" w:hAnsi="Comic Sans MS"/>
              </w:rPr>
            </w:pPr>
          </w:p>
          <w:p w:rsidR="00CD7E27" w:rsidRDefault="00CD7E27" w:rsidP="00CD7E27">
            <w:pPr>
              <w:rPr>
                <w:rFonts w:ascii="Comic Sans MS" w:hAnsi="Comic Sans MS"/>
              </w:rPr>
            </w:pPr>
          </w:p>
          <w:p w:rsidR="00CD7E27" w:rsidRDefault="00CD7E27" w:rsidP="00CD7E27">
            <w:pPr>
              <w:rPr>
                <w:rFonts w:ascii="Comic Sans MS" w:hAnsi="Comic Sans MS"/>
              </w:rPr>
            </w:pPr>
          </w:p>
          <w:p w:rsidR="00CD7E27" w:rsidRDefault="00CD7E27" w:rsidP="00CD7E27">
            <w:pPr>
              <w:rPr>
                <w:rFonts w:ascii="Comic Sans MS" w:hAnsi="Comic Sans MS"/>
              </w:rPr>
            </w:pPr>
          </w:p>
          <w:p w:rsidR="00CD7E27" w:rsidRDefault="00CD7E27" w:rsidP="00CD7E27">
            <w:pPr>
              <w:rPr>
                <w:rFonts w:ascii="Comic Sans MS" w:hAnsi="Comic Sans MS"/>
              </w:rPr>
            </w:pPr>
          </w:p>
          <w:p w:rsidR="00CD7E27" w:rsidRPr="00CD7E27" w:rsidRDefault="00CD7E27" w:rsidP="00CD7E27">
            <w:pPr>
              <w:rPr>
                <w:rFonts w:ascii="Comic Sans MS" w:hAnsi="Comic Sans MS"/>
              </w:rPr>
            </w:pPr>
          </w:p>
        </w:tc>
        <w:tc>
          <w:tcPr>
            <w:tcW w:w="2338" w:type="dxa"/>
            <w:shd w:val="clear" w:color="auto" w:fill="auto"/>
          </w:tcPr>
          <w:p w:rsidR="00CD7E27" w:rsidRPr="008F1A65" w:rsidRDefault="00CD7E27" w:rsidP="00967B2D">
            <w:pPr>
              <w:pStyle w:val="ListParagraph"/>
              <w:numPr>
                <w:ilvl w:val="0"/>
                <w:numId w:val="1"/>
              </w:numPr>
              <w:rPr>
                <w:rFonts w:ascii="Comic Sans MS" w:hAnsi="Comic Sans MS"/>
                <w:highlight w:val="yellow"/>
              </w:rPr>
            </w:pPr>
            <w:r w:rsidRPr="008F1A65">
              <w:rPr>
                <w:rFonts w:ascii="Comic Sans MS" w:hAnsi="Comic Sans MS"/>
                <w:highlight w:val="yellow"/>
              </w:rPr>
              <w:t>Communication and interaction</w:t>
            </w:r>
          </w:p>
          <w:p w:rsidR="00CD7E27" w:rsidRPr="00457B4B" w:rsidRDefault="00CD7E27" w:rsidP="00967B2D">
            <w:pPr>
              <w:pStyle w:val="ListParagraph"/>
              <w:numPr>
                <w:ilvl w:val="0"/>
                <w:numId w:val="1"/>
              </w:numPr>
              <w:rPr>
                <w:rFonts w:ascii="Comic Sans MS" w:hAnsi="Comic Sans MS"/>
              </w:rPr>
            </w:pPr>
            <w:r w:rsidRPr="00457B4B">
              <w:rPr>
                <w:rFonts w:ascii="Comic Sans MS" w:hAnsi="Comic Sans MS"/>
              </w:rPr>
              <w:t>Self-care and independence</w:t>
            </w:r>
          </w:p>
          <w:p w:rsidR="00CD7E27" w:rsidRPr="00457B4B" w:rsidRDefault="00CD7E27" w:rsidP="00967B2D">
            <w:pPr>
              <w:pStyle w:val="ListParagraph"/>
              <w:numPr>
                <w:ilvl w:val="0"/>
                <w:numId w:val="1"/>
              </w:numPr>
              <w:rPr>
                <w:rFonts w:ascii="Comic Sans MS" w:hAnsi="Comic Sans MS"/>
              </w:rPr>
            </w:pPr>
            <w:r w:rsidRPr="00457B4B">
              <w:rPr>
                <w:rFonts w:ascii="Comic Sans MS" w:hAnsi="Comic Sans MS"/>
              </w:rPr>
              <w:t>Social, emotional mental health</w:t>
            </w:r>
          </w:p>
          <w:p w:rsidR="00CD7E27" w:rsidRPr="008F1A65" w:rsidRDefault="00CD7E27" w:rsidP="00967B2D">
            <w:pPr>
              <w:pStyle w:val="ListParagraph"/>
              <w:numPr>
                <w:ilvl w:val="0"/>
                <w:numId w:val="1"/>
              </w:numPr>
              <w:rPr>
                <w:rFonts w:ascii="Comic Sans MS" w:hAnsi="Comic Sans MS"/>
                <w:highlight w:val="yellow"/>
              </w:rPr>
            </w:pPr>
            <w:r w:rsidRPr="008F1A65">
              <w:rPr>
                <w:rFonts w:ascii="Comic Sans MS" w:hAnsi="Comic Sans MS"/>
                <w:highlight w:val="yellow"/>
              </w:rPr>
              <w:t>Cognition and learning</w:t>
            </w:r>
          </w:p>
          <w:p w:rsidR="00CD7E27" w:rsidRPr="00457B4B" w:rsidRDefault="00CD7E27" w:rsidP="00967B2D">
            <w:pPr>
              <w:pStyle w:val="ListParagraph"/>
              <w:numPr>
                <w:ilvl w:val="0"/>
                <w:numId w:val="1"/>
              </w:numPr>
              <w:rPr>
                <w:rFonts w:ascii="Comic Sans MS" w:hAnsi="Comic Sans MS"/>
              </w:rPr>
            </w:pPr>
            <w:r w:rsidRPr="00457B4B">
              <w:rPr>
                <w:rFonts w:ascii="Comic Sans MS" w:hAnsi="Comic Sans MS"/>
              </w:rPr>
              <w:t>Physical and Sensory</w:t>
            </w:r>
          </w:p>
        </w:tc>
        <w:tc>
          <w:tcPr>
            <w:tcW w:w="2481" w:type="dxa"/>
            <w:vMerge/>
          </w:tcPr>
          <w:p w:rsidR="00CD7E27" w:rsidRDefault="00CD7E27" w:rsidP="00967B2D">
            <w:pPr>
              <w:rPr>
                <w:rFonts w:ascii="Comic Sans MS" w:hAnsi="Comic Sans MS"/>
              </w:rPr>
            </w:pPr>
          </w:p>
        </w:tc>
      </w:tr>
      <w:tr w:rsidR="00CC432E" w:rsidRPr="00942A5A" w:rsidTr="00967B2D">
        <w:tc>
          <w:tcPr>
            <w:tcW w:w="13948" w:type="dxa"/>
            <w:gridSpan w:val="5"/>
          </w:tcPr>
          <w:p w:rsidR="00CC432E" w:rsidRPr="00C974AD" w:rsidRDefault="00457B4B" w:rsidP="00CC432E">
            <w:pPr>
              <w:rPr>
                <w:rFonts w:ascii="Comic Sans MS" w:hAnsi="Comic Sans MS"/>
              </w:rPr>
            </w:pPr>
            <w:r>
              <w:br w:type="page"/>
            </w:r>
            <w:r w:rsidR="00CC432E">
              <w:rPr>
                <w:rFonts w:ascii="Comic Sans MS" w:hAnsi="Comic Sans MS"/>
              </w:rPr>
              <w:t>Year group:  10                   Subject: ICT</w:t>
            </w:r>
          </w:p>
        </w:tc>
      </w:tr>
      <w:tr w:rsidR="00457B4B" w:rsidRPr="00942A5A" w:rsidTr="00967B2D">
        <w:tc>
          <w:tcPr>
            <w:tcW w:w="1841" w:type="dxa"/>
          </w:tcPr>
          <w:p w:rsidR="00457B4B" w:rsidRPr="00942A5A" w:rsidRDefault="00457B4B" w:rsidP="00457B4B">
            <w:pPr>
              <w:rPr>
                <w:rFonts w:ascii="Comic Sans MS" w:hAnsi="Comic Sans MS"/>
              </w:rPr>
            </w:pPr>
            <w:r>
              <w:rPr>
                <w:rFonts w:ascii="Comic Sans MS" w:hAnsi="Comic Sans MS"/>
              </w:rPr>
              <w:t>Term 5 - Focus</w:t>
            </w:r>
          </w:p>
        </w:tc>
        <w:tc>
          <w:tcPr>
            <w:tcW w:w="3257" w:type="dxa"/>
          </w:tcPr>
          <w:p w:rsidR="00457B4B" w:rsidRPr="00942A5A" w:rsidRDefault="00457B4B" w:rsidP="00967B2D">
            <w:pPr>
              <w:rPr>
                <w:rFonts w:ascii="Comic Sans MS" w:hAnsi="Comic Sans MS"/>
              </w:rPr>
            </w:pPr>
            <w:r>
              <w:rPr>
                <w:rFonts w:ascii="Comic Sans MS" w:hAnsi="Comic Sans MS"/>
              </w:rPr>
              <w:t>Outcomes</w:t>
            </w:r>
          </w:p>
        </w:tc>
        <w:tc>
          <w:tcPr>
            <w:tcW w:w="4031" w:type="dxa"/>
          </w:tcPr>
          <w:p w:rsidR="00457B4B" w:rsidRDefault="00457B4B" w:rsidP="00967B2D">
            <w:pPr>
              <w:rPr>
                <w:rFonts w:ascii="Comic Sans MS" w:hAnsi="Comic Sans MS"/>
              </w:rPr>
            </w:pPr>
            <w:r>
              <w:rPr>
                <w:rFonts w:ascii="Comic Sans MS" w:hAnsi="Comic Sans MS"/>
              </w:rPr>
              <w:t>The link to curriculum aims.</w:t>
            </w:r>
          </w:p>
          <w:p w:rsidR="00457B4B" w:rsidRDefault="00457B4B" w:rsidP="00967B2D">
            <w:pPr>
              <w:rPr>
                <w:rFonts w:ascii="Comic Sans MS" w:hAnsi="Comic Sans MS"/>
              </w:rPr>
            </w:pPr>
            <w:r>
              <w:rPr>
                <w:rFonts w:ascii="Comic Sans MS" w:hAnsi="Comic Sans MS"/>
              </w:rPr>
              <w:t>Why teach this and why now?</w:t>
            </w:r>
          </w:p>
        </w:tc>
        <w:tc>
          <w:tcPr>
            <w:tcW w:w="2338" w:type="dxa"/>
          </w:tcPr>
          <w:p w:rsidR="00457B4B" w:rsidRPr="00B65DE7" w:rsidRDefault="00457B4B" w:rsidP="00967B2D">
            <w:pPr>
              <w:rPr>
                <w:rFonts w:ascii="Comic Sans MS" w:hAnsi="Comic Sans MS"/>
              </w:rPr>
            </w:pPr>
            <w:r>
              <w:rPr>
                <w:rFonts w:ascii="Comic Sans MS" w:hAnsi="Comic Sans MS"/>
              </w:rPr>
              <w:t>Linked to:</w:t>
            </w:r>
          </w:p>
        </w:tc>
        <w:tc>
          <w:tcPr>
            <w:tcW w:w="2481" w:type="dxa"/>
          </w:tcPr>
          <w:p w:rsidR="00457B4B" w:rsidRPr="00942A5A" w:rsidRDefault="00457B4B" w:rsidP="00967B2D">
            <w:pPr>
              <w:rPr>
                <w:rFonts w:ascii="Comic Sans MS" w:hAnsi="Comic Sans MS"/>
              </w:rPr>
            </w:pPr>
            <w:r>
              <w:rPr>
                <w:rFonts w:ascii="Comic Sans MS" w:hAnsi="Comic Sans MS"/>
              </w:rPr>
              <w:t xml:space="preserve">Promoting </w:t>
            </w:r>
            <w:r w:rsidRPr="00942A5A">
              <w:rPr>
                <w:rFonts w:ascii="Comic Sans MS" w:hAnsi="Comic Sans MS"/>
              </w:rPr>
              <w:t>SMSC</w:t>
            </w:r>
          </w:p>
        </w:tc>
      </w:tr>
      <w:tr w:rsidR="00CD7E27" w:rsidRPr="00942A5A" w:rsidTr="00224B66">
        <w:trPr>
          <w:trHeight w:val="5296"/>
        </w:trPr>
        <w:tc>
          <w:tcPr>
            <w:tcW w:w="1841" w:type="dxa"/>
          </w:tcPr>
          <w:p w:rsidR="00CD7E27" w:rsidRDefault="00CD7E27" w:rsidP="00CD7E27">
            <w:pPr>
              <w:rPr>
                <w:rFonts w:ascii="Comic Sans MS" w:hAnsi="Comic Sans MS"/>
              </w:rPr>
            </w:pPr>
          </w:p>
          <w:p w:rsidR="00CD7E27" w:rsidRDefault="00CD7E27" w:rsidP="00CD7E27">
            <w:pPr>
              <w:rPr>
                <w:rFonts w:ascii="Comic Sans MS" w:hAnsi="Comic Sans MS"/>
              </w:rPr>
            </w:pPr>
          </w:p>
          <w:p w:rsidR="00CD7E27" w:rsidRDefault="00CD7E27" w:rsidP="00CD7E27">
            <w:pPr>
              <w:rPr>
                <w:rFonts w:ascii="Comic Sans MS" w:hAnsi="Comic Sans MS"/>
              </w:rPr>
            </w:pPr>
          </w:p>
          <w:p w:rsidR="00CD7E27" w:rsidRDefault="00CD7E27" w:rsidP="00CD7E27">
            <w:pPr>
              <w:rPr>
                <w:rFonts w:ascii="Comic Sans MS" w:hAnsi="Comic Sans MS"/>
              </w:rPr>
            </w:pPr>
          </w:p>
          <w:p w:rsidR="00CD7E27" w:rsidRPr="00942A5A" w:rsidRDefault="00CD7E27" w:rsidP="00CD7E27">
            <w:pPr>
              <w:rPr>
                <w:rFonts w:ascii="Comic Sans MS" w:hAnsi="Comic Sans MS"/>
              </w:rPr>
            </w:pPr>
            <w:r>
              <w:t>BTEC - Emails</w:t>
            </w:r>
          </w:p>
        </w:tc>
        <w:tc>
          <w:tcPr>
            <w:tcW w:w="3257" w:type="dxa"/>
          </w:tcPr>
          <w:p w:rsidR="006D5933" w:rsidRPr="006D5933" w:rsidRDefault="006D5933" w:rsidP="006D5933">
            <w:pPr>
              <w:jc w:val="center"/>
              <w:rPr>
                <w:rFonts w:ascii="Comic Sans MS" w:hAnsi="Comic Sans MS"/>
              </w:rPr>
            </w:pPr>
            <w:r>
              <w:rPr>
                <w:rFonts w:ascii="Comic Sans MS" w:hAnsi="Comic Sans MS"/>
              </w:rPr>
              <w:t xml:space="preserve">1. </w:t>
            </w:r>
            <w:r w:rsidRPr="006D5933">
              <w:rPr>
                <w:rFonts w:ascii="Comic Sans MS" w:hAnsi="Comic Sans MS"/>
              </w:rPr>
              <w:t>Be able to create and send emails, including attachments.</w:t>
            </w:r>
          </w:p>
          <w:p w:rsidR="006D5933" w:rsidRPr="006D5933" w:rsidRDefault="006D5933" w:rsidP="006D5933">
            <w:pPr>
              <w:jc w:val="center"/>
              <w:rPr>
                <w:rFonts w:ascii="Comic Sans MS" w:hAnsi="Comic Sans MS"/>
              </w:rPr>
            </w:pPr>
            <w:r w:rsidRPr="006D5933">
              <w:rPr>
                <w:rFonts w:ascii="Comic Sans MS" w:hAnsi="Comic Sans MS"/>
              </w:rPr>
              <w:t>2.</w:t>
            </w:r>
            <w:r w:rsidRPr="006D5933">
              <w:rPr>
                <w:rFonts w:ascii="Comic Sans MS" w:hAnsi="Comic Sans MS"/>
              </w:rPr>
              <w:tab/>
              <w:t>Stay safe and respect others when using email.</w:t>
            </w:r>
          </w:p>
          <w:p w:rsidR="006D5933" w:rsidRPr="006D5933" w:rsidRDefault="006D5933" w:rsidP="006D5933">
            <w:pPr>
              <w:jc w:val="center"/>
              <w:rPr>
                <w:rFonts w:ascii="Comic Sans MS" w:hAnsi="Comic Sans MS"/>
              </w:rPr>
            </w:pPr>
            <w:r w:rsidRPr="006D5933">
              <w:rPr>
                <w:rFonts w:ascii="Comic Sans MS" w:hAnsi="Comic Sans MS"/>
              </w:rPr>
              <w:t>3.</w:t>
            </w:r>
            <w:r w:rsidRPr="006D5933">
              <w:rPr>
                <w:rFonts w:ascii="Comic Sans MS" w:hAnsi="Comic Sans MS"/>
              </w:rPr>
              <w:tab/>
              <w:t>Create an address book to store email addresses.</w:t>
            </w:r>
          </w:p>
          <w:p w:rsidR="00CD7E27" w:rsidRPr="003B49B4" w:rsidRDefault="00CD7E27" w:rsidP="00CD7E27">
            <w:pPr>
              <w:rPr>
                <w:rFonts w:ascii="Comic Sans MS" w:hAnsi="Comic Sans MS"/>
              </w:rPr>
            </w:pPr>
          </w:p>
        </w:tc>
        <w:tc>
          <w:tcPr>
            <w:tcW w:w="4031" w:type="dxa"/>
          </w:tcPr>
          <w:p w:rsidR="00CD7E27" w:rsidRDefault="00CD7E27" w:rsidP="00CD7E27">
            <w:pPr>
              <w:rPr>
                <w:rFonts w:ascii="Comic Sans MS" w:hAnsi="Comic Sans MS"/>
              </w:rPr>
            </w:pPr>
            <w:r>
              <w:rPr>
                <w:rFonts w:ascii="Comic Sans MS" w:hAnsi="Comic Sans MS"/>
              </w:rPr>
              <w:t xml:space="preserve">In order for pupils to achieve a BTEC ICT qualification they must engage and complete 4 ICT modules. </w:t>
            </w:r>
          </w:p>
          <w:p w:rsidR="00CD7E27" w:rsidRDefault="00CD7E27" w:rsidP="00CD7E27">
            <w:pPr>
              <w:rPr>
                <w:rFonts w:ascii="Comic Sans MS" w:hAnsi="Comic Sans MS"/>
              </w:rPr>
            </w:pPr>
            <w:r>
              <w:rPr>
                <w:rFonts w:ascii="Comic Sans MS" w:hAnsi="Comic Sans MS"/>
              </w:rPr>
              <w:t xml:space="preserve">Pupils must show an awareness of certain laws and be able to implement all the skills and knowledge they have acquired over time from the Culverhill Curriculum. </w:t>
            </w:r>
          </w:p>
          <w:p w:rsidR="00CD7E27" w:rsidRDefault="00CD7E27" w:rsidP="00CD7E27">
            <w:pPr>
              <w:rPr>
                <w:rFonts w:ascii="Comic Sans MS" w:hAnsi="Comic Sans MS"/>
              </w:rPr>
            </w:pPr>
          </w:p>
          <w:p w:rsidR="00CD7E27" w:rsidRDefault="00CD7E27" w:rsidP="00CD7E27">
            <w:pPr>
              <w:rPr>
                <w:rFonts w:ascii="Comic Sans MS" w:hAnsi="Comic Sans MS"/>
              </w:rPr>
            </w:pPr>
            <w:r>
              <w:rPr>
                <w:rFonts w:ascii="Comic Sans MS" w:hAnsi="Comic Sans MS"/>
              </w:rPr>
              <w:t xml:space="preserve">This is the final stage on their journey through the ICT curriculum The assessment of pupil’s knowledge and skills will tell us how effective our IT curriculum is. </w:t>
            </w:r>
          </w:p>
          <w:p w:rsidR="00CD7E27" w:rsidRDefault="00CD7E27" w:rsidP="00CD7E27">
            <w:pPr>
              <w:rPr>
                <w:rFonts w:ascii="Comic Sans MS" w:hAnsi="Comic Sans MS"/>
              </w:rPr>
            </w:pPr>
          </w:p>
          <w:p w:rsidR="00CD7E27" w:rsidRPr="00CD7E27" w:rsidRDefault="00CD7E27" w:rsidP="006D5933">
            <w:pPr>
              <w:rPr>
                <w:rFonts w:ascii="Comic Sans MS" w:hAnsi="Comic Sans MS"/>
              </w:rPr>
            </w:pPr>
            <w:r w:rsidRPr="00CD7E27">
              <w:rPr>
                <w:rFonts w:ascii="Comic Sans MS" w:hAnsi="Comic Sans MS"/>
              </w:rPr>
              <w:t xml:space="preserve">The </w:t>
            </w:r>
            <w:r w:rsidR="006D5933">
              <w:rPr>
                <w:rFonts w:ascii="Comic Sans MS" w:hAnsi="Comic Sans MS"/>
              </w:rPr>
              <w:t>Email</w:t>
            </w:r>
            <w:r w:rsidRPr="00CD7E27">
              <w:rPr>
                <w:rFonts w:ascii="Comic Sans MS" w:hAnsi="Comic Sans MS"/>
              </w:rPr>
              <w:t xml:space="preserve"> module shows pupils have learnt and acquired many basic computer skills and c</w:t>
            </w:r>
            <w:r>
              <w:rPr>
                <w:rFonts w:ascii="Comic Sans MS" w:hAnsi="Comic Sans MS"/>
              </w:rPr>
              <w:t>an implement them independently.</w:t>
            </w:r>
          </w:p>
        </w:tc>
        <w:tc>
          <w:tcPr>
            <w:tcW w:w="2338" w:type="dxa"/>
            <w:shd w:val="clear" w:color="auto" w:fill="auto"/>
          </w:tcPr>
          <w:p w:rsidR="00CD7E27" w:rsidRPr="008F1A65" w:rsidRDefault="00CD7E27" w:rsidP="00CD7E27">
            <w:pPr>
              <w:pStyle w:val="ListParagraph"/>
              <w:numPr>
                <w:ilvl w:val="0"/>
                <w:numId w:val="1"/>
              </w:numPr>
              <w:rPr>
                <w:rFonts w:ascii="Comic Sans MS" w:hAnsi="Comic Sans MS"/>
                <w:highlight w:val="yellow"/>
              </w:rPr>
            </w:pPr>
            <w:r w:rsidRPr="008F1A65">
              <w:rPr>
                <w:rFonts w:ascii="Comic Sans MS" w:hAnsi="Comic Sans MS"/>
                <w:highlight w:val="yellow"/>
              </w:rPr>
              <w:t>Communication and interaction</w:t>
            </w:r>
          </w:p>
          <w:p w:rsidR="00CD7E27" w:rsidRPr="008F1A65" w:rsidRDefault="00CD7E27" w:rsidP="00CD7E27">
            <w:pPr>
              <w:pStyle w:val="ListParagraph"/>
              <w:numPr>
                <w:ilvl w:val="0"/>
                <w:numId w:val="1"/>
              </w:numPr>
              <w:rPr>
                <w:rFonts w:ascii="Comic Sans MS" w:hAnsi="Comic Sans MS"/>
                <w:highlight w:val="yellow"/>
              </w:rPr>
            </w:pPr>
            <w:r w:rsidRPr="008F1A65">
              <w:rPr>
                <w:rFonts w:ascii="Comic Sans MS" w:hAnsi="Comic Sans MS"/>
                <w:highlight w:val="yellow"/>
              </w:rPr>
              <w:t>Self-care and independence</w:t>
            </w:r>
          </w:p>
          <w:p w:rsidR="00CD7E27" w:rsidRPr="008F1A65" w:rsidRDefault="00CD7E27" w:rsidP="00CD7E27">
            <w:pPr>
              <w:pStyle w:val="ListParagraph"/>
              <w:numPr>
                <w:ilvl w:val="0"/>
                <w:numId w:val="1"/>
              </w:numPr>
              <w:rPr>
                <w:rFonts w:ascii="Comic Sans MS" w:hAnsi="Comic Sans MS"/>
                <w:highlight w:val="yellow"/>
              </w:rPr>
            </w:pPr>
            <w:r w:rsidRPr="008F1A65">
              <w:rPr>
                <w:rFonts w:ascii="Comic Sans MS" w:hAnsi="Comic Sans MS"/>
                <w:highlight w:val="yellow"/>
              </w:rPr>
              <w:t>Social, emotional mental health</w:t>
            </w:r>
          </w:p>
          <w:p w:rsidR="00CD7E27" w:rsidRPr="008F1A65" w:rsidRDefault="00CD7E27" w:rsidP="00CD7E27">
            <w:pPr>
              <w:pStyle w:val="ListParagraph"/>
              <w:numPr>
                <w:ilvl w:val="0"/>
                <w:numId w:val="1"/>
              </w:numPr>
              <w:rPr>
                <w:rFonts w:ascii="Comic Sans MS" w:hAnsi="Comic Sans MS"/>
                <w:highlight w:val="yellow"/>
              </w:rPr>
            </w:pPr>
            <w:r w:rsidRPr="008F1A65">
              <w:rPr>
                <w:rFonts w:ascii="Comic Sans MS" w:hAnsi="Comic Sans MS"/>
                <w:highlight w:val="yellow"/>
              </w:rPr>
              <w:t>Cognition and learning</w:t>
            </w:r>
          </w:p>
          <w:p w:rsidR="00CD7E27" w:rsidRPr="00457B4B" w:rsidRDefault="00CD7E27" w:rsidP="00CD7E27">
            <w:pPr>
              <w:pStyle w:val="ListParagraph"/>
              <w:numPr>
                <w:ilvl w:val="0"/>
                <w:numId w:val="1"/>
              </w:numPr>
              <w:rPr>
                <w:rFonts w:ascii="Comic Sans MS" w:hAnsi="Comic Sans MS"/>
              </w:rPr>
            </w:pPr>
            <w:r w:rsidRPr="00457B4B">
              <w:rPr>
                <w:rFonts w:ascii="Comic Sans MS" w:hAnsi="Comic Sans MS"/>
              </w:rPr>
              <w:t>Physical and Sensory</w:t>
            </w:r>
          </w:p>
        </w:tc>
        <w:tc>
          <w:tcPr>
            <w:tcW w:w="2481" w:type="dxa"/>
            <w:vMerge w:val="restart"/>
          </w:tcPr>
          <w:p w:rsidR="00CD7E27" w:rsidRPr="00942A5A" w:rsidRDefault="00CD7E27" w:rsidP="00CD7E27">
            <w:pPr>
              <w:rPr>
                <w:rFonts w:ascii="Comic Sans MS" w:hAnsi="Comic Sans MS"/>
              </w:rPr>
            </w:pPr>
            <w:r>
              <w:rPr>
                <w:rFonts w:ascii="Comic Sans MS" w:hAnsi="Comic Sans MS"/>
              </w:rPr>
              <w:t>Social- Community visits to develop skill set. Understanding the value of the learning within the community setting (British Values). Relating learning to real life settings. Work related learning. Social development between peers</w:t>
            </w:r>
          </w:p>
          <w:p w:rsidR="00CD7E27" w:rsidRDefault="00CD7E27" w:rsidP="00CD7E27">
            <w:pPr>
              <w:rPr>
                <w:rFonts w:ascii="Comic Sans MS" w:hAnsi="Comic Sans MS"/>
              </w:rPr>
            </w:pPr>
          </w:p>
          <w:p w:rsidR="00CD7E27" w:rsidRPr="00942A5A" w:rsidRDefault="00CD7E27" w:rsidP="00CD7E27">
            <w:pPr>
              <w:rPr>
                <w:rFonts w:ascii="Comic Sans MS" w:hAnsi="Comic Sans MS"/>
              </w:rPr>
            </w:pPr>
            <w:r>
              <w:rPr>
                <w:rFonts w:ascii="Comic Sans MS" w:hAnsi="Comic Sans MS"/>
              </w:rPr>
              <w:t xml:space="preserve">Moral- </w:t>
            </w:r>
          </w:p>
          <w:p w:rsidR="00CD7E27" w:rsidRDefault="00CD7E27" w:rsidP="00CD7E27">
            <w:pPr>
              <w:rPr>
                <w:rFonts w:ascii="Comic Sans MS" w:hAnsi="Comic Sans MS"/>
              </w:rPr>
            </w:pPr>
            <w:r>
              <w:rPr>
                <w:rFonts w:ascii="Comic Sans MS" w:hAnsi="Comic Sans MS"/>
              </w:rPr>
              <w:t>Offer reasoned views on your thoughts. Following school rules.</w:t>
            </w:r>
          </w:p>
          <w:p w:rsidR="00CD7E27" w:rsidRDefault="00CD7E27" w:rsidP="00CD7E27">
            <w:pPr>
              <w:rPr>
                <w:rFonts w:ascii="Comic Sans MS" w:hAnsi="Comic Sans MS"/>
              </w:rPr>
            </w:pPr>
          </w:p>
          <w:p w:rsidR="00CD7E27" w:rsidRDefault="00CD7E27" w:rsidP="00CD7E27">
            <w:pPr>
              <w:rPr>
                <w:rFonts w:ascii="Comic Sans MS" w:hAnsi="Comic Sans MS"/>
              </w:rPr>
            </w:pPr>
          </w:p>
          <w:p w:rsidR="00CD7E27" w:rsidRDefault="00CD7E27" w:rsidP="00CD7E27">
            <w:pPr>
              <w:rPr>
                <w:rFonts w:ascii="Comic Sans MS" w:hAnsi="Comic Sans MS"/>
              </w:rPr>
            </w:pPr>
            <w:r>
              <w:rPr>
                <w:rFonts w:ascii="Comic Sans MS" w:hAnsi="Comic Sans MS"/>
              </w:rPr>
              <w:t>Spiritual-</w:t>
            </w:r>
          </w:p>
          <w:p w:rsidR="00CD7E27" w:rsidRDefault="00CD7E27" w:rsidP="00CD7E27">
            <w:pPr>
              <w:rPr>
                <w:rFonts w:ascii="Comic Sans MS" w:hAnsi="Comic Sans MS"/>
              </w:rPr>
            </w:pPr>
            <w:r w:rsidRPr="006A0651">
              <w:rPr>
                <w:rFonts w:ascii="Comic Sans MS" w:hAnsi="Comic Sans MS"/>
              </w:rPr>
              <w:lastRenderedPageBreak/>
              <w:t>enjoy learning about oneself, others and the surrounding world</w:t>
            </w:r>
          </w:p>
          <w:p w:rsidR="00CD7E27" w:rsidRDefault="00CD7E27" w:rsidP="00CD7E27">
            <w:pPr>
              <w:rPr>
                <w:rFonts w:ascii="Comic Sans MS" w:hAnsi="Comic Sans MS"/>
              </w:rPr>
            </w:pPr>
          </w:p>
          <w:p w:rsidR="00CD7E27" w:rsidRPr="00942A5A" w:rsidRDefault="00CD7E27" w:rsidP="00CD7E27">
            <w:pPr>
              <w:rPr>
                <w:rFonts w:ascii="Comic Sans MS" w:hAnsi="Comic Sans MS"/>
              </w:rPr>
            </w:pPr>
            <w:r>
              <w:rPr>
                <w:rFonts w:ascii="Comic Sans MS" w:hAnsi="Comic Sans MS"/>
              </w:rPr>
              <w:t>Cultural- Understand, accept, respect and celebrate your own learning as well as your peers</w:t>
            </w:r>
          </w:p>
        </w:tc>
      </w:tr>
      <w:tr w:rsidR="00CD7E27" w:rsidRPr="00942A5A" w:rsidTr="00967B2D">
        <w:trPr>
          <w:trHeight w:val="210"/>
        </w:trPr>
        <w:tc>
          <w:tcPr>
            <w:tcW w:w="1841" w:type="dxa"/>
          </w:tcPr>
          <w:p w:rsidR="00CD7E27" w:rsidRPr="00882F04" w:rsidRDefault="00CD7E27" w:rsidP="00CD7E27">
            <w:pPr>
              <w:rPr>
                <w:rFonts w:ascii="Comic Sans MS" w:hAnsi="Comic Sans MS"/>
              </w:rPr>
            </w:pPr>
            <w:r>
              <w:rPr>
                <w:rFonts w:ascii="Comic Sans MS" w:hAnsi="Comic Sans MS"/>
              </w:rPr>
              <w:t>Term 6 – Focus</w:t>
            </w:r>
          </w:p>
        </w:tc>
        <w:tc>
          <w:tcPr>
            <w:tcW w:w="3257" w:type="dxa"/>
          </w:tcPr>
          <w:p w:rsidR="00CD7E27" w:rsidRPr="00882F04" w:rsidRDefault="00CD7E27" w:rsidP="00CD7E27">
            <w:pPr>
              <w:rPr>
                <w:rFonts w:ascii="Comic Sans MS" w:hAnsi="Comic Sans MS"/>
                <w:b/>
              </w:rPr>
            </w:pPr>
            <w:r>
              <w:rPr>
                <w:rFonts w:ascii="Comic Sans MS" w:hAnsi="Comic Sans MS"/>
                <w:b/>
              </w:rPr>
              <w:t>Outcomes</w:t>
            </w:r>
          </w:p>
        </w:tc>
        <w:tc>
          <w:tcPr>
            <w:tcW w:w="4031" w:type="dxa"/>
          </w:tcPr>
          <w:p w:rsidR="00CD7E27" w:rsidRDefault="00CD7E27" w:rsidP="00CD7E27">
            <w:pPr>
              <w:rPr>
                <w:rFonts w:ascii="Comic Sans MS" w:hAnsi="Comic Sans MS"/>
              </w:rPr>
            </w:pPr>
            <w:r>
              <w:rPr>
                <w:rFonts w:ascii="Comic Sans MS" w:hAnsi="Comic Sans MS"/>
              </w:rPr>
              <w:t>The link to curriculum aims.</w:t>
            </w:r>
          </w:p>
          <w:p w:rsidR="00CD7E27" w:rsidRPr="00AB5476" w:rsidRDefault="00CD7E27" w:rsidP="00CD7E27">
            <w:pPr>
              <w:rPr>
                <w:rFonts w:ascii="Comic Sans MS" w:hAnsi="Comic Sans MS"/>
              </w:rPr>
            </w:pPr>
            <w:r>
              <w:rPr>
                <w:rFonts w:ascii="Comic Sans MS" w:hAnsi="Comic Sans MS"/>
              </w:rPr>
              <w:t>Why teach this and why now?</w:t>
            </w:r>
          </w:p>
        </w:tc>
        <w:tc>
          <w:tcPr>
            <w:tcW w:w="2338" w:type="dxa"/>
            <w:shd w:val="clear" w:color="auto" w:fill="auto"/>
          </w:tcPr>
          <w:p w:rsidR="00CD7E27" w:rsidRPr="00457B4B" w:rsidRDefault="00CD7E27" w:rsidP="00CD7E27">
            <w:pPr>
              <w:rPr>
                <w:rFonts w:ascii="Comic Sans MS" w:hAnsi="Comic Sans MS"/>
              </w:rPr>
            </w:pPr>
            <w:r w:rsidRPr="00457B4B">
              <w:rPr>
                <w:rFonts w:ascii="Comic Sans MS" w:hAnsi="Comic Sans MS"/>
              </w:rPr>
              <w:t>Linked to:</w:t>
            </w:r>
          </w:p>
        </w:tc>
        <w:tc>
          <w:tcPr>
            <w:tcW w:w="2481" w:type="dxa"/>
            <w:vMerge/>
          </w:tcPr>
          <w:p w:rsidR="00CD7E27" w:rsidRDefault="00CD7E27" w:rsidP="00CD7E27">
            <w:pPr>
              <w:rPr>
                <w:rFonts w:ascii="Comic Sans MS" w:hAnsi="Comic Sans MS"/>
              </w:rPr>
            </w:pPr>
          </w:p>
        </w:tc>
      </w:tr>
      <w:tr w:rsidR="006D5933" w:rsidRPr="00942A5A" w:rsidTr="00A77050">
        <w:trPr>
          <w:trHeight w:val="7246"/>
        </w:trPr>
        <w:tc>
          <w:tcPr>
            <w:tcW w:w="1841" w:type="dxa"/>
          </w:tcPr>
          <w:p w:rsidR="006D5933" w:rsidRDefault="006D5933" w:rsidP="00CD7E27">
            <w:pPr>
              <w:rPr>
                <w:rFonts w:ascii="Comic Sans MS" w:hAnsi="Comic Sans MS"/>
              </w:rPr>
            </w:pPr>
          </w:p>
          <w:p w:rsidR="006D5933" w:rsidRDefault="006D5933" w:rsidP="00CD7E27">
            <w:pPr>
              <w:rPr>
                <w:rFonts w:ascii="Comic Sans MS" w:hAnsi="Comic Sans MS"/>
              </w:rPr>
            </w:pPr>
          </w:p>
          <w:p w:rsidR="006D5933" w:rsidRDefault="006D5933" w:rsidP="00CD7E27">
            <w:pPr>
              <w:rPr>
                <w:rFonts w:ascii="Comic Sans MS" w:hAnsi="Comic Sans MS"/>
              </w:rPr>
            </w:pPr>
          </w:p>
          <w:p w:rsidR="006D5933" w:rsidRDefault="006D5933" w:rsidP="00CD7E27">
            <w:pPr>
              <w:rPr>
                <w:rFonts w:ascii="Comic Sans MS" w:hAnsi="Comic Sans MS"/>
              </w:rPr>
            </w:pPr>
          </w:p>
          <w:p w:rsidR="006D5933" w:rsidRDefault="006D5933" w:rsidP="00CD7E27">
            <w:pPr>
              <w:rPr>
                <w:rFonts w:ascii="Comic Sans MS" w:hAnsi="Comic Sans MS"/>
              </w:rPr>
            </w:pPr>
          </w:p>
          <w:p w:rsidR="006D5933" w:rsidRDefault="006D5933" w:rsidP="00CD7E27">
            <w:pPr>
              <w:rPr>
                <w:rFonts w:ascii="Comic Sans MS" w:hAnsi="Comic Sans MS"/>
              </w:rPr>
            </w:pPr>
          </w:p>
          <w:p w:rsidR="006D5933" w:rsidRPr="00882F04" w:rsidRDefault="006D5933" w:rsidP="00CD7E27">
            <w:pPr>
              <w:rPr>
                <w:rFonts w:ascii="Comic Sans MS" w:hAnsi="Comic Sans MS"/>
              </w:rPr>
            </w:pPr>
            <w:r>
              <w:rPr>
                <w:rFonts w:ascii="Comic Sans MS" w:hAnsi="Comic Sans MS"/>
              </w:rPr>
              <w:t xml:space="preserve">BTEC – Emails </w:t>
            </w:r>
          </w:p>
        </w:tc>
        <w:tc>
          <w:tcPr>
            <w:tcW w:w="3257" w:type="dxa"/>
          </w:tcPr>
          <w:p w:rsidR="006D5933" w:rsidRDefault="006D5933" w:rsidP="00CD7E27">
            <w:pPr>
              <w:jc w:val="center"/>
              <w:rPr>
                <w:rFonts w:ascii="Comic Sans MS" w:hAnsi="Comic Sans MS"/>
              </w:rPr>
            </w:pPr>
          </w:p>
          <w:p w:rsidR="006D5933" w:rsidRPr="006D5933" w:rsidRDefault="006D5933" w:rsidP="006D5933">
            <w:pPr>
              <w:jc w:val="center"/>
              <w:rPr>
                <w:rFonts w:ascii="Comic Sans MS" w:hAnsi="Comic Sans MS"/>
              </w:rPr>
            </w:pPr>
            <w:r>
              <w:rPr>
                <w:rFonts w:ascii="Comic Sans MS" w:hAnsi="Comic Sans MS"/>
              </w:rPr>
              <w:t xml:space="preserve">1. </w:t>
            </w:r>
            <w:r w:rsidRPr="006D5933">
              <w:rPr>
                <w:rFonts w:ascii="Comic Sans MS" w:hAnsi="Comic Sans MS"/>
              </w:rPr>
              <w:t>Reply to an email and respond appropriately.</w:t>
            </w:r>
          </w:p>
          <w:p w:rsidR="006D5933" w:rsidRPr="006D5933" w:rsidRDefault="006D5933" w:rsidP="006D5933">
            <w:pPr>
              <w:jc w:val="center"/>
              <w:rPr>
                <w:rFonts w:ascii="Comic Sans MS" w:hAnsi="Comic Sans MS"/>
              </w:rPr>
            </w:pPr>
            <w:r>
              <w:rPr>
                <w:rFonts w:ascii="Comic Sans MS" w:hAnsi="Comic Sans MS"/>
              </w:rPr>
              <w:t>2.</w:t>
            </w:r>
            <w:r w:rsidRPr="006D5933">
              <w:rPr>
                <w:rFonts w:ascii="Comic Sans MS" w:hAnsi="Comic Sans MS"/>
              </w:rPr>
              <w:tab/>
              <w:t>Organise their emails into folders, and delete unwanted emails.</w:t>
            </w:r>
          </w:p>
          <w:p w:rsidR="006D5933" w:rsidRDefault="006D5933" w:rsidP="006D5933">
            <w:pPr>
              <w:jc w:val="center"/>
              <w:rPr>
                <w:rFonts w:ascii="Comic Sans MS" w:hAnsi="Comic Sans MS"/>
              </w:rPr>
            </w:pPr>
            <w:r>
              <w:rPr>
                <w:rFonts w:ascii="Comic Sans MS" w:hAnsi="Comic Sans MS"/>
              </w:rPr>
              <w:t>3.</w:t>
            </w:r>
            <w:r w:rsidRPr="006D5933">
              <w:rPr>
                <w:rFonts w:ascii="Comic Sans MS" w:hAnsi="Comic Sans MS"/>
              </w:rPr>
              <w:tab/>
              <w:t>Deal with common email problems.</w:t>
            </w:r>
          </w:p>
          <w:p w:rsidR="006D5933" w:rsidRPr="006D5933" w:rsidRDefault="006D5933" w:rsidP="006D5933">
            <w:pPr>
              <w:rPr>
                <w:rFonts w:ascii="Comic Sans MS" w:hAnsi="Comic Sans MS"/>
              </w:rPr>
            </w:pPr>
          </w:p>
          <w:p w:rsidR="006D5933" w:rsidRDefault="006D5933" w:rsidP="006D5933">
            <w:pPr>
              <w:jc w:val="center"/>
              <w:rPr>
                <w:rFonts w:ascii="Comic Sans MS" w:hAnsi="Comic Sans MS"/>
              </w:rPr>
            </w:pPr>
          </w:p>
          <w:p w:rsidR="006D5933" w:rsidRDefault="006D5933" w:rsidP="00CD7E27">
            <w:pPr>
              <w:jc w:val="center"/>
              <w:rPr>
                <w:rFonts w:ascii="Comic Sans MS" w:hAnsi="Comic Sans MS"/>
              </w:rPr>
            </w:pPr>
          </w:p>
          <w:p w:rsidR="006D5933" w:rsidRDefault="006D5933" w:rsidP="00CD7E27">
            <w:pPr>
              <w:jc w:val="center"/>
              <w:rPr>
                <w:rFonts w:ascii="Comic Sans MS" w:hAnsi="Comic Sans MS"/>
              </w:rPr>
            </w:pPr>
          </w:p>
          <w:p w:rsidR="006D5933" w:rsidRDefault="006D5933" w:rsidP="00CD7E27">
            <w:pPr>
              <w:jc w:val="center"/>
              <w:rPr>
                <w:rFonts w:ascii="Comic Sans MS" w:hAnsi="Comic Sans MS"/>
              </w:rPr>
            </w:pPr>
          </w:p>
          <w:p w:rsidR="006D5933" w:rsidRPr="00CD3D7F" w:rsidRDefault="006D5933" w:rsidP="00CD7E27">
            <w:pPr>
              <w:jc w:val="center"/>
              <w:rPr>
                <w:rFonts w:ascii="Comic Sans MS" w:hAnsi="Comic Sans MS"/>
              </w:rPr>
            </w:pPr>
          </w:p>
        </w:tc>
        <w:tc>
          <w:tcPr>
            <w:tcW w:w="4031" w:type="dxa"/>
          </w:tcPr>
          <w:p w:rsidR="006D5933" w:rsidRDefault="006D5933" w:rsidP="00CD7E27">
            <w:pPr>
              <w:rPr>
                <w:rFonts w:ascii="Comic Sans MS" w:hAnsi="Comic Sans MS"/>
              </w:rPr>
            </w:pPr>
            <w:r>
              <w:rPr>
                <w:rFonts w:ascii="Comic Sans MS" w:hAnsi="Comic Sans MS"/>
              </w:rPr>
              <w:t xml:space="preserve">In order for pupils to achieve a BTEC ICT qualification they must engage and complete 4 ICT modules. </w:t>
            </w:r>
          </w:p>
          <w:p w:rsidR="006D5933" w:rsidRDefault="006D5933" w:rsidP="00CD7E27">
            <w:pPr>
              <w:rPr>
                <w:rFonts w:ascii="Comic Sans MS" w:hAnsi="Comic Sans MS"/>
              </w:rPr>
            </w:pPr>
            <w:r>
              <w:rPr>
                <w:rFonts w:ascii="Comic Sans MS" w:hAnsi="Comic Sans MS"/>
              </w:rPr>
              <w:t xml:space="preserve">Pupils must show an awareness of certain laws and be able to implement all the skills and knowledge they have acquired over time from the Culverhill Curriculum. </w:t>
            </w:r>
          </w:p>
          <w:p w:rsidR="006D5933" w:rsidRDefault="006D5933" w:rsidP="00CD7E27">
            <w:pPr>
              <w:rPr>
                <w:rFonts w:ascii="Comic Sans MS" w:hAnsi="Comic Sans MS"/>
              </w:rPr>
            </w:pPr>
          </w:p>
          <w:p w:rsidR="006D5933" w:rsidRDefault="006D5933" w:rsidP="00CD7E27">
            <w:pPr>
              <w:rPr>
                <w:rFonts w:ascii="Comic Sans MS" w:hAnsi="Comic Sans MS"/>
              </w:rPr>
            </w:pPr>
            <w:r>
              <w:rPr>
                <w:rFonts w:ascii="Comic Sans MS" w:hAnsi="Comic Sans MS"/>
              </w:rPr>
              <w:t xml:space="preserve">This is the final stage on their journey through the ICT curriculum The assessment of pupil’s knowledge and skills will tell us how effective our IT curriculum is. </w:t>
            </w:r>
          </w:p>
          <w:p w:rsidR="006D5933" w:rsidRDefault="006D5933" w:rsidP="00CD7E27">
            <w:pPr>
              <w:rPr>
                <w:rFonts w:ascii="Comic Sans MS" w:hAnsi="Comic Sans MS"/>
              </w:rPr>
            </w:pPr>
          </w:p>
          <w:p w:rsidR="006D5933" w:rsidRDefault="006D5933" w:rsidP="00CD7E27">
            <w:pPr>
              <w:rPr>
                <w:rFonts w:ascii="Comic Sans MS" w:hAnsi="Comic Sans MS"/>
              </w:rPr>
            </w:pPr>
            <w:r w:rsidRPr="00CD7E27">
              <w:rPr>
                <w:rFonts w:ascii="Comic Sans MS" w:hAnsi="Comic Sans MS"/>
              </w:rPr>
              <w:t xml:space="preserve">The </w:t>
            </w:r>
            <w:r>
              <w:rPr>
                <w:rFonts w:ascii="Comic Sans MS" w:hAnsi="Comic Sans MS"/>
              </w:rPr>
              <w:t>Email</w:t>
            </w:r>
            <w:r w:rsidRPr="00CD7E27">
              <w:rPr>
                <w:rFonts w:ascii="Comic Sans MS" w:hAnsi="Comic Sans MS"/>
              </w:rPr>
              <w:t xml:space="preserve"> module shows pupils have learnt and acquired many basic computer skills and can implement them independently.</w:t>
            </w:r>
          </w:p>
          <w:p w:rsidR="006D5933" w:rsidRDefault="006D5933" w:rsidP="00CD7E27">
            <w:pPr>
              <w:rPr>
                <w:rFonts w:ascii="Comic Sans MS" w:hAnsi="Comic Sans MS"/>
              </w:rPr>
            </w:pPr>
          </w:p>
          <w:p w:rsidR="006D5933" w:rsidRDefault="006D5933" w:rsidP="00CD7E27">
            <w:pPr>
              <w:rPr>
                <w:rFonts w:ascii="Comic Sans MS" w:hAnsi="Comic Sans MS"/>
              </w:rPr>
            </w:pPr>
          </w:p>
          <w:p w:rsidR="006D5933" w:rsidRDefault="006D5933" w:rsidP="00CD7E27">
            <w:pPr>
              <w:rPr>
                <w:rFonts w:ascii="Comic Sans MS" w:hAnsi="Comic Sans MS"/>
              </w:rPr>
            </w:pPr>
          </w:p>
          <w:p w:rsidR="006D5933" w:rsidRDefault="006D5933" w:rsidP="00CD7E27">
            <w:pPr>
              <w:rPr>
                <w:rFonts w:ascii="Comic Sans MS" w:hAnsi="Comic Sans MS"/>
              </w:rPr>
            </w:pPr>
          </w:p>
          <w:p w:rsidR="006D5933" w:rsidRDefault="006D5933" w:rsidP="00CD7E27">
            <w:pPr>
              <w:rPr>
                <w:rFonts w:ascii="Comic Sans MS" w:hAnsi="Comic Sans MS"/>
              </w:rPr>
            </w:pPr>
          </w:p>
          <w:p w:rsidR="006D5933" w:rsidRDefault="006D5933" w:rsidP="00CD7E27">
            <w:pPr>
              <w:rPr>
                <w:rFonts w:ascii="Comic Sans MS" w:hAnsi="Comic Sans MS"/>
              </w:rPr>
            </w:pPr>
          </w:p>
          <w:p w:rsidR="006D5933" w:rsidRPr="00CD7E27" w:rsidRDefault="006D5933" w:rsidP="00CD7E27">
            <w:pPr>
              <w:rPr>
                <w:rFonts w:ascii="Comic Sans MS" w:hAnsi="Comic Sans MS"/>
              </w:rPr>
            </w:pPr>
          </w:p>
        </w:tc>
        <w:tc>
          <w:tcPr>
            <w:tcW w:w="2338" w:type="dxa"/>
            <w:shd w:val="clear" w:color="auto" w:fill="auto"/>
          </w:tcPr>
          <w:p w:rsidR="006D5933" w:rsidRPr="008F1A65" w:rsidRDefault="006D5933" w:rsidP="00CD7E27">
            <w:pPr>
              <w:pStyle w:val="ListParagraph"/>
              <w:numPr>
                <w:ilvl w:val="0"/>
                <w:numId w:val="1"/>
              </w:numPr>
              <w:rPr>
                <w:rFonts w:ascii="Comic Sans MS" w:hAnsi="Comic Sans MS"/>
                <w:highlight w:val="yellow"/>
              </w:rPr>
            </w:pPr>
            <w:r w:rsidRPr="008F1A65">
              <w:rPr>
                <w:rFonts w:ascii="Comic Sans MS" w:hAnsi="Comic Sans MS"/>
                <w:highlight w:val="yellow"/>
              </w:rPr>
              <w:t>Communication and interaction</w:t>
            </w:r>
          </w:p>
          <w:p w:rsidR="006D5933" w:rsidRPr="008F1A65" w:rsidRDefault="006D5933" w:rsidP="00CD7E27">
            <w:pPr>
              <w:pStyle w:val="ListParagraph"/>
              <w:numPr>
                <w:ilvl w:val="0"/>
                <w:numId w:val="1"/>
              </w:numPr>
              <w:rPr>
                <w:rFonts w:ascii="Comic Sans MS" w:hAnsi="Comic Sans MS"/>
                <w:highlight w:val="yellow"/>
              </w:rPr>
            </w:pPr>
            <w:r w:rsidRPr="008F1A65">
              <w:rPr>
                <w:rFonts w:ascii="Comic Sans MS" w:hAnsi="Comic Sans MS"/>
                <w:highlight w:val="yellow"/>
              </w:rPr>
              <w:t>Self-care and independence</w:t>
            </w:r>
          </w:p>
          <w:p w:rsidR="006D5933" w:rsidRPr="008F1A65" w:rsidRDefault="006D5933" w:rsidP="00CD7E27">
            <w:pPr>
              <w:pStyle w:val="ListParagraph"/>
              <w:numPr>
                <w:ilvl w:val="0"/>
                <w:numId w:val="1"/>
              </w:numPr>
              <w:rPr>
                <w:rFonts w:ascii="Comic Sans MS" w:hAnsi="Comic Sans MS"/>
                <w:highlight w:val="yellow"/>
              </w:rPr>
            </w:pPr>
            <w:r w:rsidRPr="008F1A65">
              <w:rPr>
                <w:rFonts w:ascii="Comic Sans MS" w:hAnsi="Comic Sans MS"/>
                <w:highlight w:val="yellow"/>
              </w:rPr>
              <w:t>Social, emotional mental health</w:t>
            </w:r>
          </w:p>
          <w:p w:rsidR="006D5933" w:rsidRPr="008F1A65" w:rsidRDefault="006D5933" w:rsidP="00CD7E27">
            <w:pPr>
              <w:pStyle w:val="ListParagraph"/>
              <w:numPr>
                <w:ilvl w:val="0"/>
                <w:numId w:val="1"/>
              </w:numPr>
              <w:rPr>
                <w:rFonts w:ascii="Comic Sans MS" w:hAnsi="Comic Sans MS"/>
                <w:highlight w:val="yellow"/>
              </w:rPr>
            </w:pPr>
            <w:r w:rsidRPr="008F1A65">
              <w:rPr>
                <w:rFonts w:ascii="Comic Sans MS" w:hAnsi="Comic Sans MS"/>
                <w:highlight w:val="yellow"/>
              </w:rPr>
              <w:t>Cognition and learning</w:t>
            </w:r>
          </w:p>
          <w:p w:rsidR="006D5933" w:rsidRPr="00457B4B" w:rsidRDefault="006D5933" w:rsidP="00CD7E27">
            <w:pPr>
              <w:pStyle w:val="ListParagraph"/>
              <w:numPr>
                <w:ilvl w:val="0"/>
                <w:numId w:val="1"/>
              </w:numPr>
              <w:rPr>
                <w:rFonts w:ascii="Comic Sans MS" w:hAnsi="Comic Sans MS"/>
              </w:rPr>
            </w:pPr>
            <w:r w:rsidRPr="00457B4B">
              <w:rPr>
                <w:rFonts w:ascii="Comic Sans MS" w:hAnsi="Comic Sans MS"/>
              </w:rPr>
              <w:t>Physical and Sensory</w:t>
            </w:r>
          </w:p>
        </w:tc>
        <w:tc>
          <w:tcPr>
            <w:tcW w:w="2481" w:type="dxa"/>
            <w:vMerge/>
          </w:tcPr>
          <w:p w:rsidR="006D5933" w:rsidRDefault="006D5933" w:rsidP="00CD7E27">
            <w:pPr>
              <w:rPr>
                <w:rFonts w:ascii="Comic Sans MS" w:hAnsi="Comic Sans MS"/>
              </w:rPr>
            </w:pPr>
          </w:p>
        </w:tc>
      </w:tr>
    </w:tbl>
    <w:p w:rsidR="00BD2B97" w:rsidRDefault="00E252D4"/>
    <w:sectPr w:rsidR="00BD2B97" w:rsidSect="00457B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22024"/>
    <w:multiLevelType w:val="hybridMultilevel"/>
    <w:tmpl w:val="01962F2E"/>
    <w:lvl w:ilvl="0" w:tplc="076AB79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4B"/>
    <w:rsid w:val="00174E14"/>
    <w:rsid w:val="002332BC"/>
    <w:rsid w:val="002D741D"/>
    <w:rsid w:val="0032348D"/>
    <w:rsid w:val="00406769"/>
    <w:rsid w:val="00457B4B"/>
    <w:rsid w:val="00500B54"/>
    <w:rsid w:val="00590899"/>
    <w:rsid w:val="00661CD8"/>
    <w:rsid w:val="006D5933"/>
    <w:rsid w:val="0087054F"/>
    <w:rsid w:val="008F1A65"/>
    <w:rsid w:val="00922D8A"/>
    <w:rsid w:val="00CC432E"/>
    <w:rsid w:val="00CD7E27"/>
    <w:rsid w:val="00DE0428"/>
    <w:rsid w:val="00E252D4"/>
    <w:rsid w:val="00EF3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477B"/>
  <w15:chartTrackingRefBased/>
  <w15:docId w15:val="{C6013DFA-0CC2-466F-B320-472BF00F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4B"/>
    <w:pPr>
      <w:ind w:left="720"/>
      <w:contextualSpacing/>
    </w:pPr>
  </w:style>
  <w:style w:type="table" w:styleId="TableGrid">
    <w:name w:val="Table Grid"/>
    <w:basedOn w:val="TableNormal"/>
    <w:rsid w:val="00457B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Walker</dc:creator>
  <cp:keywords/>
  <dc:description/>
  <cp:lastModifiedBy>Heather Collins</cp:lastModifiedBy>
  <cp:revision>10</cp:revision>
  <dcterms:created xsi:type="dcterms:W3CDTF">2021-05-19T18:41:00Z</dcterms:created>
  <dcterms:modified xsi:type="dcterms:W3CDTF">2021-10-12T13:09:00Z</dcterms:modified>
</cp:coreProperties>
</file>